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BF" w:rsidRDefault="000E77BF" w:rsidP="000E77BF">
      <w:pPr>
        <w:adjustRightInd w:val="0"/>
        <w:snapToGrid w:val="0"/>
        <w:spacing w:line="480" w:lineRule="exact"/>
        <w:jc w:val="center"/>
        <w:rPr>
          <w:rFonts w:ascii="黑体" w:eastAsia="黑体" w:hAnsi="黑体"/>
          <w:b/>
          <w:color w:val="000000"/>
          <w:sz w:val="36"/>
          <w:szCs w:val="44"/>
        </w:rPr>
      </w:pPr>
      <w:r>
        <w:rPr>
          <w:rFonts w:ascii="黑体" w:eastAsia="黑体" w:hAnsi="黑体" w:hint="eastAsia"/>
          <w:b/>
          <w:color w:val="000000"/>
          <w:sz w:val="36"/>
          <w:szCs w:val="44"/>
        </w:rPr>
        <w:t>2018年安徽省职业院校技能大赛</w:t>
      </w:r>
    </w:p>
    <w:p w:rsidR="000E77BF" w:rsidRDefault="000E77BF" w:rsidP="000E77BF">
      <w:pPr>
        <w:snapToGrid w:val="0"/>
        <w:spacing w:line="560" w:lineRule="exact"/>
        <w:ind w:firstLineChars="200" w:firstLine="723"/>
        <w:rPr>
          <w:rFonts w:ascii="黑体" w:eastAsia="黑体" w:hAnsi="黑体" w:hint="eastAsia"/>
          <w:b/>
          <w:color w:val="000000"/>
          <w:sz w:val="36"/>
          <w:szCs w:val="44"/>
        </w:rPr>
      </w:pPr>
      <w:bookmarkStart w:id="0" w:name="_GoBack"/>
      <w:r>
        <w:rPr>
          <w:rFonts w:ascii="黑体" w:eastAsia="黑体" w:hAnsi="黑体" w:hint="eastAsia"/>
          <w:b/>
          <w:color w:val="000000"/>
          <w:sz w:val="36"/>
          <w:szCs w:val="44"/>
        </w:rPr>
        <w:t>“建筑智能化系统安装与调试”赛项规程</w:t>
      </w:r>
    </w:p>
    <w:bookmarkEnd w:id="0"/>
    <w:p w:rsidR="000E77BF" w:rsidRDefault="000E77BF" w:rsidP="000E77BF">
      <w:pPr>
        <w:snapToGrid w:val="0"/>
        <w:spacing w:line="560" w:lineRule="exact"/>
        <w:ind w:firstLineChars="200" w:firstLine="723"/>
        <w:rPr>
          <w:rFonts w:ascii="黑体" w:eastAsia="黑体" w:hAnsi="黑体" w:hint="eastAsia"/>
          <w:b/>
          <w:color w:val="000000"/>
          <w:sz w:val="36"/>
          <w:szCs w:val="44"/>
        </w:rPr>
      </w:pPr>
    </w:p>
    <w:p w:rsidR="000E77BF" w:rsidRDefault="000E77BF" w:rsidP="000E77BF">
      <w:pPr>
        <w:pStyle w:val="3"/>
        <w:keepNext w:val="0"/>
        <w:keepLines w:val="0"/>
        <w:adjustRightInd w:val="0"/>
        <w:snapToGrid w:val="0"/>
        <w:spacing w:before="0" w:after="0" w:line="480" w:lineRule="exact"/>
        <w:ind w:firstLineChars="200" w:firstLine="562"/>
        <w:jc w:val="left"/>
        <w:rPr>
          <w:rFonts w:ascii="仿宋_GB2312" w:eastAsia="仿宋_GB2312" w:hAnsi="仿宋" w:cs="宋体" w:hint="eastAsia"/>
          <w:bCs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 w:val="0"/>
          <w:color w:val="000000"/>
          <w:kern w:val="0"/>
          <w:sz w:val="28"/>
          <w:szCs w:val="28"/>
        </w:rPr>
        <w:t>一、赛项名称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赛项名称：建筑智能化系统安装与调试</w:t>
      </w:r>
    </w:p>
    <w:p w:rsidR="000E77BF" w:rsidRDefault="000E77BF" w:rsidP="000E77BF">
      <w:pPr>
        <w:spacing w:line="480" w:lineRule="exact"/>
        <w:ind w:firstLine="57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赛项组别：高职组</w:t>
      </w:r>
    </w:p>
    <w:p w:rsidR="000E77BF" w:rsidRDefault="000E77BF" w:rsidP="000E77BF">
      <w:pPr>
        <w:pStyle w:val="3"/>
        <w:keepNext w:val="0"/>
        <w:keepLines w:val="0"/>
        <w:numPr>
          <w:ilvl w:val="0"/>
          <w:numId w:val="1"/>
        </w:numPr>
        <w:adjustRightInd w:val="0"/>
        <w:snapToGrid w:val="0"/>
        <w:spacing w:before="0" w:after="0" w:line="480" w:lineRule="exact"/>
        <w:ind w:firstLineChars="200" w:firstLine="562"/>
        <w:jc w:val="left"/>
        <w:rPr>
          <w:rFonts w:ascii="仿宋_GB2312" w:eastAsia="仿宋_GB2312" w:hAnsi="仿宋" w:cs="宋体" w:hint="eastAsia"/>
          <w:bCs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竞</w:t>
      </w:r>
      <w:r>
        <w:rPr>
          <w:rFonts w:ascii="仿宋_GB2312" w:eastAsia="仿宋_GB2312" w:hAnsi="仿宋" w:cs="宋体" w:hint="eastAsia"/>
          <w:bCs w:val="0"/>
          <w:color w:val="000000"/>
          <w:kern w:val="0"/>
          <w:sz w:val="28"/>
          <w:szCs w:val="28"/>
        </w:rPr>
        <w:t>赛目的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比赛设备以智能建筑模型为基础，包含了智能大楼、智能小区、管理中心和楼道四个典型区域，涵盖了对讲门禁、安防、视频监控、周边防范子系统、综合布线和建筑设备监控六个系统，可通过DDC控制器实现对照明系统、中央空调系统和建筑给排水系统进行监控管理，通过通用组态软件制作的图形人机界面，实现对建筑智能化设备进行实时监控及数据备份。通过建筑智能化典型系统的项目训练，培养学生建筑智能化系统设计、安装、编程调试、维护的技术能力，同时检验学生的团队协作能力、计划组织能力、交流沟通能力和职业素养等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赛项考核以下核心技能：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（一）建筑智能化工程设计能力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（二）消防报警系统设计、安装施工与调试能力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（三）视频监控系统设计、安装与调试能力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（四）对讲门禁及室内安防系统设计、安装与调试能力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（五）综合布线系统施工能力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（六）DDC的接线、编程和调试能力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（七）节能照明系统接线、编程、调试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（八）建筑环境监控系统安装、接线和调试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（九）</w:t>
      </w:r>
      <w:proofErr w:type="spell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Lonworks</w:t>
      </w:r>
      <w:proofErr w:type="spell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网络组网与系统集成能力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lastRenderedPageBreak/>
        <w:t>（十）监控软件组态、通讯和运行能力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（十一）智能建筑系统故障诊断与调试能力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通过竞赛引导高职院校重视建筑智能化工程技术专业人才培养，引导高职院校重视实践教学，以创新能力和实践能力培养为重点，促进工学结合人才培养模式的改革与创新，加快专业人才培养步伐，着力培养一批高技能、高素质的建筑智能化工程技术人才。促使高职院校重视实践教学，在教学过程中突出能力本位，突出创新能力和实践能力培养，改变“重知识、轻技能”的倾向，使学生做到学思结合，知行统一，到达以赛促教、以赛促学、以赛促改、以赛促建的目的。</w:t>
      </w:r>
    </w:p>
    <w:p w:rsidR="000E77BF" w:rsidRDefault="000E77BF" w:rsidP="000E77BF">
      <w:pPr>
        <w:numPr>
          <w:ilvl w:val="0"/>
          <w:numId w:val="2"/>
        </w:numPr>
        <w:spacing w:line="480" w:lineRule="exact"/>
        <w:ind w:firstLine="570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竞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赛方式与内容</w:t>
      </w:r>
    </w:p>
    <w:p w:rsidR="000E77BF" w:rsidRDefault="000E77BF" w:rsidP="000E77BF">
      <w:pPr>
        <w:spacing w:line="560" w:lineRule="exact"/>
        <w:ind w:firstLineChars="200" w:firstLine="562"/>
        <w:outlineLvl w:val="1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1.竞赛方式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比赛以团队方式进行，每个院校限报2支参赛队，每支参赛队由3名选手组成，须为同校在籍学生，往年获得省赛一等奖或国赛三等奖以上不得参加，每个队可配1-2名指导教师。竞赛时间为连续4小时，竞赛采取成果评价、过程评价、功能评价与文明操作相结合评定比赛成绩。</w:t>
      </w:r>
    </w:p>
    <w:p w:rsidR="000E77BF" w:rsidRDefault="000E77BF" w:rsidP="000E77BF">
      <w:pPr>
        <w:spacing w:line="560" w:lineRule="exact"/>
        <w:ind w:firstLineChars="200" w:firstLine="562"/>
        <w:outlineLvl w:val="1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2.竞赛内容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考核选手对系统设计、设备安装、布线、接线、编程、功能调试、故障排除、运行维护等方面的能力。同时可考核参赛选手的统筹计划能力、工作效率、质量意识、安全意识、节能环保意识、职业素养和团队协作精神等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（一）编制各系统的材料清单，并且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手工绘制完成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各系统的系统图/平面图/接线图的设计。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（二）完成各系统的器件安装及线路的敷设和连接。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（三）根据对讲门禁系统功能要求，设置对讲门禁系统的相关参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lastRenderedPageBreak/>
        <w:t>数。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（四）根据安防系统的功能要求，设置多功能室内分机、硬盘录像机的相关参数。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（五）根据消防报警系统功能要求，通过总线模块编码、设置报警主机参数、编写联动公式等操作完成消防控制功能。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（六）根据IP网络视频监控系统功能要求，设置网络高速球摄像机、NVR网络视频录像机的相关参数。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（七）根据综合布线系统功能要求，实现程控交换机的参数配置。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（八）根据任务书中的DDC监控系统功能要求，对DDC模块进行编程，实现智能楼宇控制设备的联动与正常运行。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（九）根据节能照明系统功能要求，对调光模块、继电器模块进行编程，实现光亮度调节。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（十）根据环境监控系统功能要求，在系统软件实时显示各传感器的监测数据。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（十一）按照任务书要求，正确排除上述各系统故障，记录故障现象、诊断结果及排除方法。</w:t>
      </w:r>
    </w:p>
    <w:p w:rsidR="000E77BF" w:rsidRDefault="000E77BF" w:rsidP="000E77BF">
      <w:pPr>
        <w:spacing w:line="560" w:lineRule="exact"/>
        <w:ind w:firstLineChars="200" w:firstLine="562"/>
        <w:outlineLvl w:val="1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3.竞赛成果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（一）参赛队所完成的子系统设备接线图；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（二）参赛队所完成的子系统现场作品及系统功能调试结果、设备配置数据文件；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（三）裁判对选手竞赛过程的过程评价记录。</w:t>
      </w:r>
    </w:p>
    <w:p w:rsidR="000E77BF" w:rsidRDefault="000E77BF" w:rsidP="000E77BF">
      <w:pPr>
        <w:spacing w:line="500" w:lineRule="exact"/>
        <w:ind w:firstLineChars="200" w:firstLine="562"/>
        <w:rPr>
          <w:rFonts w:ascii="仿宋" w:eastAsia="仿宋" w:hAnsi="仿宋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竞赛时间、地点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1.竞赛时间：3月22日-25日，四天。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2.具体时间安排：</w:t>
      </w:r>
    </w:p>
    <w:p w:rsidR="000E77BF" w:rsidRDefault="000E77BF" w:rsidP="000E77BF">
      <w:pPr>
        <w:spacing w:line="500" w:lineRule="exact"/>
        <w:ind w:firstLineChars="400" w:firstLine="112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3月22日下午 抽签，赛项说明；</w:t>
      </w:r>
    </w:p>
    <w:p w:rsidR="000E77BF" w:rsidRDefault="000E77BF" w:rsidP="000E77BF">
      <w:pPr>
        <w:spacing w:line="500" w:lineRule="exact"/>
        <w:ind w:firstLineChars="400" w:firstLine="112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 xml:space="preserve">3月23日-25日  竞赛。 </w:t>
      </w:r>
    </w:p>
    <w:p w:rsidR="000E77BF" w:rsidRDefault="000E77BF" w:rsidP="000E77BF">
      <w:pPr>
        <w:spacing w:line="480" w:lineRule="exact"/>
        <w:ind w:firstLineChars="200" w:firstLine="560"/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3.竞赛地点：安庆职业技术学院实训基地。</w:t>
      </w:r>
    </w:p>
    <w:p w:rsidR="000E77BF" w:rsidRDefault="000E77BF" w:rsidP="000E77BF">
      <w:pPr>
        <w:spacing w:line="480" w:lineRule="exact"/>
        <w:ind w:leftChars="269" w:left="565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五、竞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赛规则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（一）竞赛使用的建筑智能化系统安装与调试装置、计算机和配套装置由竞赛组委会提供，参赛队不得使用自带的软件，禁止携带电动工具入场比赛。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（二）正式竞赛前，参赛队的参赛场次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与赛位采用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抽签方式确定，选手必须携带身份证、学生证、参赛证（简称三证），三证不全者原则上不能参加比赛。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（三）各参赛队统一听从裁判长发布竞赛开始指令后正式开始竞赛，合理利用现场提供的所有条件完成竞赛任务。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（四）参赛选手须于竞赛前30分钟入场，迟到超过10分钟不得入场；由工作人员检查其自带的工具是否符合赛事规定。参赛队自行决定选手分工、工作程序和时间安排。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（五）各竞赛队在规定的时间内（持续不断的4小时），独立完成规定的竞赛任务。竞赛过程中，选手休息、饮食或如厕时间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均计算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在竞赛时间内，竞赛期间无特殊原因不得离开竞赛场地。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（六）参赛队因个人原因造成设备故障的，裁判长有权裁决是否让其继续比赛并酌情扣分或中止比赛。因设备自身故障导致选手中断比赛，由竞赛裁判长视具体情况做出裁决。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（七）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若参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赛队欲提前结束竞赛，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应举手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 xml:space="preserve">向裁判员示意，比赛结束时间由裁判员记录，参赛队结束比赛后不得再进行任何操作。 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（八）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参赛队须按照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程序提交竞赛结果，裁判与参赛选手一起签字确认。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（九）竞赛结束前30分钟裁判和工作人员应提醒选手竞赛结束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lastRenderedPageBreak/>
        <w:t>时间，提示选手做好竞赛成果的保存与封存工作。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）竞赛过程中，参赛选手须严格遵守相关操作规程，确保设备及人身安全，并接受裁判员的监督和警示。比赛结束时，参赛队应交回竞赛任务书，经裁判员同意后方可离开赛位。参赛队员不得无故在工位滞留，须在志愿者的引领下有序离开工位到指定区域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（十一）竞赛过程中，指导教师不得进入比赛场地。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（十二）其它未尽事宜，将在赛前向各领队或教练做详细说明。</w:t>
      </w:r>
    </w:p>
    <w:p w:rsidR="000E77BF" w:rsidRDefault="000E77BF" w:rsidP="000E77BF">
      <w:pPr>
        <w:spacing w:line="480" w:lineRule="exact"/>
        <w:ind w:leftChars="267" w:left="1966" w:hangingChars="500" w:hanging="1405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六、评分标准 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评分标准由竞赛裁判组确定竞赛任务书后，经裁判组讨论后确定，按照智能楼宇管理师职</w:t>
      </w:r>
      <w:proofErr w:type="gramStart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业岗位</w:t>
      </w:r>
      <w:proofErr w:type="gramEnd"/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的能力要求，结合安防、消防、自动化相关行业、职业技术标准、规范要求进行评分，全面评价参赛选手职业能力和技术技能，本着“科学严谨、公正公平、可操作性强”的原则制定评分标准。</w:t>
      </w:r>
    </w:p>
    <w:p w:rsidR="000E77BF" w:rsidRDefault="000E77BF" w:rsidP="000E77BF">
      <w:pPr>
        <w:spacing w:line="480" w:lineRule="exact"/>
        <w:ind w:leftChars="267" w:left="1966" w:hangingChars="500" w:hanging="1405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七、评分方法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（一）比赛成绩满分为100分，其中建筑智能化系统工程设计9分，系统安装与接线23分，建筑智能化系统编程与调试53分，建筑智能化系统故障排除5分，职业素养10分。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（二）在竞赛过程中，出现电路短路故障扣20分。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（三）在竞赛过程中，因操作不当导致人身或设备安全事故，扣10-20分，情况严重者取消比赛资格。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（四）损坏赛场提供的设备和设施，污染赛场环境等不符合职业规范的行为，视情节扣5-10分。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 xml:space="preserve">（五）按竞赛成绩由高到低排列参赛选手的名次。竞赛成绩得分相同的，竞赛用时少的名次在前；竞赛成绩与竞赛用时均相同的，建筑智能化系统编程与调试得分高的名次在前。 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lastRenderedPageBreak/>
        <w:t>（六）在竞赛时段，参赛选手有不服从裁判及监考、扰乱赛场秩序等行为情节严重的，视情节扣5-10分。有作弊行为的，视情节扣5-10分。裁判宣布竞赛时间到，选手仍强行操作的，视情节扣5-10分。</w:t>
      </w:r>
    </w:p>
    <w:p w:rsidR="000E77BF" w:rsidRDefault="000E77BF" w:rsidP="000E77BF">
      <w:pPr>
        <w:spacing w:line="480" w:lineRule="exact"/>
        <w:ind w:leftChars="267" w:left="1966" w:hangingChars="500" w:hanging="1405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八、评分细则</w:t>
      </w:r>
    </w:p>
    <w:p w:rsidR="000E77BF" w:rsidRDefault="000E77BF" w:rsidP="000E77BF">
      <w:pPr>
        <w:spacing w:line="480" w:lineRule="exact"/>
        <w:ind w:leftChars="267" w:left="1761" w:hangingChars="500" w:hanging="1200"/>
        <w:jc w:val="center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评分指标参考表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648"/>
        <w:gridCol w:w="5231"/>
        <w:gridCol w:w="646"/>
      </w:tblGrid>
      <w:tr w:rsidR="000E77BF" w:rsidTr="000E77BF">
        <w:trPr>
          <w:trHeight w:val="39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一级指标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比例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二级指标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比例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建筑智能化系统工程设计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9%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1.编制建筑智能化系统器件清单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2.完成接线图/系统图/平面图的设计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建筑智能化系统安装与接线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23%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1.器件选择与安装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2.系统线路敷设与端接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建筑智能化系统编程与调试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53%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1.对讲门禁系统调试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2.安防系统调试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3.消防报警系统调试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4.视频监控系统调试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10% 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5.综合布线系统调试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6.DDC监控系统编程与调试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7.节能照明系统编程与调试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8.建筑环境监控系统安装与调试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建筑智能化系统故障排除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5%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根据系统故障现象，进行故障排除，并记录故障现象、诊断结果及排除方法。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职业素养与职业规范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10%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1.设备操作规范性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2.材料利用效率，接线及材料损耗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3.工具、仪器、仪表使用情况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4.竞赛现场安全、文明情况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2%</w:t>
            </w:r>
          </w:p>
        </w:tc>
      </w:tr>
      <w:tr w:rsidR="000E77BF" w:rsidTr="000E77BF">
        <w:trPr>
          <w:trHeight w:val="397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BF" w:rsidRDefault="000E77BF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5.团队分工协作情况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BF" w:rsidRDefault="000E77BF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2%</w:t>
            </w:r>
          </w:p>
        </w:tc>
      </w:tr>
    </w:tbl>
    <w:p w:rsidR="000E77BF" w:rsidRDefault="000E77BF" w:rsidP="000E77BF">
      <w:pPr>
        <w:spacing w:line="480" w:lineRule="exact"/>
        <w:ind w:firstLine="570"/>
        <w:rPr>
          <w:rFonts w:ascii="仿宋_GB2312" w:eastAsia="仿宋_GB2312" w:hAnsi="仿宋" w:hint="eastAsia"/>
          <w:b/>
          <w:color w:val="000000"/>
          <w:sz w:val="28"/>
          <w:szCs w:val="28"/>
        </w:rPr>
      </w:pPr>
    </w:p>
    <w:p w:rsidR="000E77BF" w:rsidRDefault="000E77BF" w:rsidP="000E77BF">
      <w:pPr>
        <w:spacing w:line="480" w:lineRule="exact"/>
        <w:ind w:firstLine="570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九、奖项设定</w:t>
      </w:r>
    </w:p>
    <w:p w:rsidR="000E77BF" w:rsidRDefault="000E77BF" w:rsidP="000E77BF">
      <w:pPr>
        <w:snapToGrid w:val="0"/>
        <w:spacing w:line="560" w:lineRule="exact"/>
        <w:ind w:firstLineChars="200" w:firstLine="560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sz w:val="28"/>
          <w:szCs w:val="28"/>
        </w:rPr>
        <w:t>竞赛设团体奖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获奖比例按照皖教职成〔2017〕9号文规定执行。</w:t>
      </w:r>
    </w:p>
    <w:p w:rsidR="000E77BF" w:rsidRDefault="000E77BF" w:rsidP="000E77BF">
      <w:pPr>
        <w:adjustRightInd w:val="0"/>
        <w:snapToGrid w:val="0"/>
        <w:spacing w:line="500" w:lineRule="exact"/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十、申诉与仲裁</w:t>
      </w:r>
    </w:p>
    <w:p w:rsidR="000E77BF" w:rsidRDefault="000E77BF" w:rsidP="000E77BF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（一）申诉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参赛队对不符合竞赛规定的设备、软件和器件，有失公正的检测、评判、奖励，以及对工作人员的违规行为等，均可提出申诉。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申诉应在竞赛结束后2小时内提出，超过时效将不予受理。申诉时，应按照规定的程序由参赛队领队向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仲裁委员会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递交书面申诉报告。报告应对申诉事件的现象、发生的时间、涉及到的人员、申诉依据与理由等进行充分、实事求是的叙述。</w:t>
      </w:r>
    </w:p>
    <w:p w:rsidR="000E77BF" w:rsidRDefault="000E77BF" w:rsidP="000E77BF">
      <w:pPr>
        <w:spacing w:line="560" w:lineRule="exact"/>
        <w:ind w:firstLine="601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3．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仲裁委员会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收到申诉报告后，应根据申诉事由进行审查，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在接到申诉后的2小时内组织复议，并及时反馈复议结果。</w:t>
      </w:r>
    </w:p>
    <w:p w:rsidR="000E77BF" w:rsidRDefault="000E77BF" w:rsidP="000E77BF">
      <w:pPr>
        <w:spacing w:line="500" w:lineRule="exact"/>
        <w:ind w:firstLineChars="200" w:firstLine="562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（二）仲裁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．仲裁委员会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负责受理竞赛中出现的所有申诉并进行仲裁，以保证竞赛的顺利进行和竞赛结果公平、公正。</w:t>
      </w:r>
    </w:p>
    <w:p w:rsidR="000E77BF" w:rsidRDefault="000E77BF" w:rsidP="000E77BF">
      <w:pPr>
        <w:spacing w:line="500" w:lineRule="exact"/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．仲裁委员会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的裁决为最终裁决，参赛选手不得因申诉或对处理意见不服而停止比赛，否则按弃权处理。</w:t>
      </w:r>
    </w:p>
    <w:p w:rsidR="000E77BF" w:rsidRDefault="000E77BF" w:rsidP="000E77BF">
      <w:pPr>
        <w:snapToGrid w:val="0"/>
        <w:spacing w:line="560" w:lineRule="exact"/>
        <w:ind w:firstLineChars="200" w:firstLine="723"/>
        <w:rPr>
          <w:rFonts w:ascii="黑体" w:eastAsia="黑体" w:hAnsi="黑体" w:hint="eastAsia"/>
          <w:b/>
          <w:color w:val="000000"/>
          <w:sz w:val="36"/>
          <w:szCs w:val="44"/>
        </w:rPr>
      </w:pPr>
    </w:p>
    <w:p w:rsidR="000E77BF" w:rsidRDefault="000E77BF" w:rsidP="000E77BF">
      <w:pPr>
        <w:rPr>
          <w:rFonts w:hint="eastAsia"/>
          <w:color w:val="000000"/>
        </w:rPr>
      </w:pPr>
    </w:p>
    <w:p w:rsidR="001A2E50" w:rsidRPr="000E77BF" w:rsidRDefault="001A2E50"/>
    <w:sectPr w:rsidR="001A2E50" w:rsidRPr="000E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B326"/>
    <w:multiLevelType w:val="singleLevel"/>
    <w:tmpl w:val="5326B32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326B348"/>
    <w:multiLevelType w:val="singleLevel"/>
    <w:tmpl w:val="5326B34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39"/>
    <w:rsid w:val="000E77BF"/>
    <w:rsid w:val="001A2E50"/>
    <w:rsid w:val="005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7B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0E77BF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qFormat/>
    <w:rsid w:val="000E77BF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7B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0E77BF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qFormat/>
    <w:rsid w:val="000E77BF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</Words>
  <Characters>3170</Characters>
  <Application>Microsoft Office Word</Application>
  <DocSecurity>0</DocSecurity>
  <Lines>26</Lines>
  <Paragraphs>7</Paragraphs>
  <ScaleCrop>false</ScaleCrop>
  <Company>Sky123.Org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2018-03-06T03:03:00Z</dcterms:created>
  <dcterms:modified xsi:type="dcterms:W3CDTF">2018-03-06T03:04:00Z</dcterms:modified>
</cp:coreProperties>
</file>