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9AC5F"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 w14:paraId="4A06140E">
      <w:pPr>
        <w:rPr>
          <w:rFonts w:hint="eastAsia"/>
          <w:b/>
          <w:color w:val="FF0000"/>
          <w:sz w:val="40"/>
        </w:rPr>
      </w:pPr>
    </w:p>
    <w:p w14:paraId="0B7A51E1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75F43DB6"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12A3DE3E"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5E6B73C4"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A833"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12556FC8"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0C43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</w:t>
      </w:r>
      <w:r>
        <w:rPr>
          <w:rFonts w:hint="eastAsia"/>
          <w:b/>
          <w:bCs/>
          <w:color w:val="auto"/>
          <w:sz w:val="40"/>
        </w:rPr>
        <w:t>登陆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初次登陆：手机验证登录，然后绑定学号。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4B3C6B8A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3638C99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5C2903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99695</wp:posOffset>
            </wp:positionV>
            <wp:extent cx="6318250" cy="3937000"/>
            <wp:effectExtent l="9525" t="9525" r="15875" b="15875"/>
            <wp:wrapTopAndBottom/>
            <wp:docPr id="6" name="图片 2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0278"/>
                    <pic:cNvPicPr>
                      <a:picLocks noChangeAspect="1"/>
                    </pic:cNvPicPr>
                  </pic:nvPicPr>
                  <pic:blipFill>
                    <a:blip r:embed="rId6"/>
                    <a:srcRect t="16716" b="48266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937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</w:t>
      </w:r>
    </w:p>
    <w:p w14:paraId="6B5237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</w:p>
    <w:p w14:paraId="70F670D8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8861425" cy="3831590"/>
            <wp:effectExtent l="0" t="0" r="1587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2A1E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注意：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单位名称/学校名称：</w:t>
      </w:r>
      <w:r>
        <w:rPr>
          <w:rFonts w:hint="eastAsia"/>
          <w:b/>
          <w:bCs/>
          <w:color w:val="FF0000"/>
          <w:sz w:val="30"/>
          <w:szCs w:val="30"/>
        </w:rPr>
        <w:t>安庆职业技术学院（UC码：16219）</w:t>
      </w:r>
    </w:p>
    <w:p w14:paraId="430F6A41">
      <w:pPr>
        <w:numPr>
          <w:ilvl w:val="0"/>
          <w:numId w:val="0"/>
        </w:numPr>
        <w:ind w:leftChars="0"/>
        <w:jc w:val="center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单位认证时一定要多次检查自己输入的学校名称和账号。</w:t>
      </w:r>
    </w:p>
    <w:p w14:paraId="11F5ED4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5AAEE7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3.如何学习已选课程 （课程名称：</w:t>
      </w:r>
      <w:r>
        <w:rPr>
          <w:rFonts w:hint="eastAsia"/>
          <w:b/>
          <w:color w:val="FF0000"/>
          <w:sz w:val="40"/>
          <w:lang w:val="en-US" w:eastAsia="zh-CN"/>
        </w:rPr>
        <w:t>大学生国家安全教育（复旦大学版）</w:t>
      </w:r>
      <w:r>
        <w:rPr>
          <w:rFonts w:hint="eastAsia"/>
          <w:b/>
          <w:sz w:val="40"/>
          <w:lang w:val="en-US" w:eastAsia="zh-CN"/>
        </w:rPr>
        <w:t>）</w:t>
      </w:r>
    </w:p>
    <w:p w14:paraId="302A2D9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2B8">
      <w:pPr>
        <w:keepNext w:val="0"/>
        <w:keepLines w:val="0"/>
        <w:widowControl/>
        <w:suppressLineNumbers w:val="0"/>
        <w:jc w:val="left"/>
      </w:pPr>
    </w:p>
    <w:p w14:paraId="0C59F963">
      <w:pPr>
        <w:keepNext w:val="0"/>
        <w:keepLines w:val="0"/>
        <w:widowControl/>
        <w:suppressLineNumbers w:val="0"/>
        <w:jc w:val="left"/>
      </w:pPr>
    </w:p>
    <w:p w14:paraId="2C8A4335">
      <w:pPr>
        <w:keepNext w:val="0"/>
        <w:keepLines w:val="0"/>
        <w:widowControl/>
        <w:suppressLineNumbers w:val="0"/>
        <w:jc w:val="left"/>
      </w:pPr>
    </w:p>
    <w:p w14:paraId="5FCA7F77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如何查看考试和查看分数占比</w:t>
      </w:r>
    </w:p>
    <w:p w14:paraId="1FA1B0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（需注意：点击考试就是领取试卷，试卷领取后则开始考试倒计时，退出考试也不会停止计时，建议准备好后再点击考试）</w:t>
      </w:r>
    </w:p>
    <w:p w14:paraId="06C8088C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E1A20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 w14:paraId="3A298E23">
      <w:pPr>
        <w:pStyle w:val="9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打开浏览器登陆网络教学平台网址</w:t>
      </w:r>
    </w:p>
    <w:p w14:paraId="555AF2B7">
      <w:pPr>
        <w:rPr>
          <w:rStyle w:val="6"/>
          <w:rFonts w:hint="eastAsia"/>
          <w:sz w:val="40"/>
          <w:lang w:val="en-US" w:eastAsia="zh-CN"/>
        </w:rPr>
      </w:pPr>
      <w:r>
        <w:rPr>
          <w:rStyle w:val="6"/>
          <w:rFonts w:hint="eastAsia"/>
          <w:sz w:val="40"/>
          <w:lang w:val="en-US" w:eastAsia="zh-CN"/>
        </w:rPr>
        <w:fldChar w:fldCharType="begin"/>
      </w:r>
      <w:r>
        <w:rPr>
          <w:rStyle w:val="6"/>
          <w:rFonts w:hint="eastAsia"/>
          <w:sz w:val="40"/>
          <w:lang w:val="en-US" w:eastAsia="zh-CN"/>
        </w:rPr>
        <w:instrText xml:space="preserve"> HYPERLINK "https://aqvtc.fanya.chaoxing.com" </w:instrText>
      </w:r>
      <w:r>
        <w:rPr>
          <w:rStyle w:val="6"/>
          <w:rFonts w:hint="eastAsia"/>
          <w:sz w:val="40"/>
          <w:lang w:val="en-US" w:eastAsia="zh-CN"/>
        </w:rPr>
        <w:fldChar w:fldCharType="separate"/>
      </w:r>
      <w:r>
        <w:rPr>
          <w:rStyle w:val="6"/>
          <w:rFonts w:hint="eastAsia"/>
          <w:sz w:val="40"/>
          <w:lang w:val="en-US" w:eastAsia="zh-CN"/>
        </w:rPr>
        <w:t>https://aqvtc.fanya.chaoxing.com</w:t>
      </w:r>
      <w:r>
        <w:rPr>
          <w:rStyle w:val="6"/>
          <w:rFonts w:hint="eastAsia"/>
          <w:sz w:val="40"/>
          <w:lang w:val="en-US" w:eastAsia="zh-CN"/>
        </w:rPr>
        <w:fldChar w:fldCharType="end"/>
      </w:r>
    </w:p>
    <w:p w14:paraId="57979335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5A61AF57">
      <w:r>
        <w:drawing>
          <wp:inline distT="0" distB="0" distL="114300" distR="114300">
            <wp:extent cx="6818630" cy="3249930"/>
            <wp:effectExtent l="0" t="0" r="127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/>
    <w:p w14:paraId="6693B5D1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E08D8"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7221220" cy="4477385"/>
            <wp:effectExtent l="9525" t="9525" r="27305" b="279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447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 w14:paraId="40981261"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7915275" cy="4536440"/>
            <wp:effectExtent l="9525" t="9525" r="19050" b="260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536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A8849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 w14:paraId="6EFDC07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62695" cy="4209415"/>
            <wp:effectExtent l="9525" t="9525" r="2413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0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76C31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757CB6D"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7264E60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8855710" cy="2879090"/>
            <wp:effectExtent l="9525" t="9525" r="12065" b="260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87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42B2243"/>
    <w:multiLevelType w:val="singleLevel"/>
    <w:tmpl w:val="742B224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3MWRiM2EyM2ExZTdkMjdkMTA2ODY5NDYwMWY4YWYifQ=="/>
  </w:docVars>
  <w:rsids>
    <w:rsidRoot w:val="00F37866"/>
    <w:rsid w:val="000363F9"/>
    <w:rsid w:val="00121A47"/>
    <w:rsid w:val="003556AF"/>
    <w:rsid w:val="00C60FD7"/>
    <w:rsid w:val="00E6150D"/>
    <w:rsid w:val="00F37866"/>
    <w:rsid w:val="0CA904A4"/>
    <w:rsid w:val="14E47DAE"/>
    <w:rsid w:val="153C11F6"/>
    <w:rsid w:val="15A0275C"/>
    <w:rsid w:val="187A0F0F"/>
    <w:rsid w:val="19581ED9"/>
    <w:rsid w:val="220A627C"/>
    <w:rsid w:val="22C66721"/>
    <w:rsid w:val="242408A7"/>
    <w:rsid w:val="2ABF6460"/>
    <w:rsid w:val="2D2052E6"/>
    <w:rsid w:val="2EE8700A"/>
    <w:rsid w:val="35AA7848"/>
    <w:rsid w:val="39D1016E"/>
    <w:rsid w:val="4C41710F"/>
    <w:rsid w:val="50F77DD8"/>
    <w:rsid w:val="55781D49"/>
    <w:rsid w:val="578C7786"/>
    <w:rsid w:val="66550056"/>
    <w:rsid w:val="691D1666"/>
    <w:rsid w:val="6E9C4A28"/>
    <w:rsid w:val="7041122B"/>
    <w:rsid w:val="77D20FA5"/>
    <w:rsid w:val="78B951E1"/>
    <w:rsid w:val="7FB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374</Words>
  <Characters>416</Characters>
  <Lines>1</Lines>
  <Paragraphs>1</Paragraphs>
  <TotalTime>2</TotalTime>
  <ScaleCrop>false</ScaleCrop>
  <LinksUpToDate>false</LinksUpToDate>
  <CharactersWithSpaces>486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葳蕤</cp:lastModifiedBy>
  <dcterms:modified xsi:type="dcterms:W3CDTF">2026-04-24T13:56:15Z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2CF4B20EB8BB49CF8ED983635D408D3F_13</vt:lpwstr>
  </property>
  <property fmtid="{D5CDD505-2E9C-101B-9397-08002B2CF9AE}" pid="4" name="KSOTemplateDocerSaveRecord">
    <vt:lpwstr>eyJoZGlkIjoiNTlhNGZhOGQ5NTEzYjg0YzIzM2I4ZTYyMjY2ODgzZDgiLCJ1c2VySWQiOiI0MTY3NDg4MTUifQ==</vt:lpwstr>
  </property>
</Properties>
</file>