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left="0" w:leftChars="0" w:firstLine="0" w:firstLineChars="0"/>
        <w:jc w:val="both"/>
        <w:rPr>
          <w:rFonts w:hint="default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2"/>
          <w:szCs w:val="32"/>
          <w:lang w:bidi="ar"/>
        </w:rPr>
      </w:pP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bidi="ar"/>
        </w:rPr>
        <w:t>安徽省</w:t>
      </w:r>
      <w:r>
        <w:rPr>
          <w:rFonts w:hint="default" w:eastAsia="方正小标宋_GBK"/>
          <w:b w:val="0"/>
          <w:bCs w:val="0"/>
          <w:color w:val="000000"/>
          <w:kern w:val="0"/>
          <w:sz w:val="40"/>
          <w:szCs w:val="40"/>
          <w:lang w:bidi="ar"/>
        </w:rPr>
        <w:t>202</w:t>
      </w:r>
      <w:r>
        <w:rPr>
          <w:rFonts w:hint="eastAsia" w:eastAsia="方正小标宋_GBK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bidi="ar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 w:bidi="ar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素提计划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 w:bidi="ar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bidi="ar"/>
        </w:rPr>
        <w:t>需求调研表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 w:bidi="ar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val="en-US" w:eastAsia="zh-CN" w:bidi="ar"/>
        </w:rPr>
        <w:t>高职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  <w:lang w:eastAsia="zh-CN" w:bidi="ar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40" w:firstLineChars="1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 xml:space="preserve">填报单位：          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专任教师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总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数：</w:t>
      </w:r>
    </w:p>
    <w:p>
      <w:pPr>
        <w:spacing w:line="0" w:lineRule="atLeast"/>
        <w:ind w:firstLine="240" w:firstLineChars="100"/>
        <w:rPr>
          <w:rFonts w:hint="eastAsia" w:ascii="方正仿宋_GBK" w:hAnsi="方正仿宋_GBK" w:eastAsia="方正仿宋_GBK" w:cs="方正仿宋_GBK"/>
          <w:sz w:val="24"/>
          <w:szCs w:val="24"/>
          <w:lang w:bidi="ar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bidi="ar"/>
        </w:rPr>
        <w:t>填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bidi="ar"/>
        </w:rPr>
        <w:t>报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sz w:val="24"/>
          <w:szCs w:val="24"/>
          <w:lang w:bidi="ar"/>
        </w:rPr>
        <w:t xml:space="preserve">人：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24"/>
          <w:lang w:bidi="ar"/>
        </w:rPr>
        <w:t>联系电话：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759"/>
        <w:gridCol w:w="3593"/>
        <w:gridCol w:w="1658"/>
        <w:gridCol w:w="1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项目类别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培训需求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（人数）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eastAsia="方正仿宋_GBK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教育家精神铸魂育人能力提升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工匠师魂体验教育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课程思政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重点产业链“双师型”教师技术技能提升</w:t>
            </w:r>
          </w:p>
        </w:tc>
        <w:tc>
          <w:tcPr>
            <w:tcW w:w="3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重点产业领域教师企业实践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请分专业列出专业名称及各专业需求人数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重点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产业工匠工作室建设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请分专业列出专业名称及各专业需求人数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重点产业技术技能传承创新</w:t>
            </w:r>
          </w:p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平台建设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请分专业列出专业名称及各专业需求人数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重点人群</w:t>
            </w: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（专业带头人、产教融合运营人、产业学院院长、教学改革负责人、高技能人才集群培养负责人、办学能力评价负责人）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关键要素改革能力提升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关键办学要素改革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数字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化教学应用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产教融合</w:t>
            </w: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产业学院</w:t>
            </w: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建设运营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技能大赛指导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eastAsia="zh-CN" w:bidi="ar"/>
              </w:rPr>
              <w:t>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教师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发展创新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平台建设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教师创新团队建设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职普融通和中高本贯通培养</w:t>
            </w:r>
          </w:p>
        </w:tc>
        <w:tc>
          <w:tcPr>
            <w:tcW w:w="3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职</w:t>
            </w: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公共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课教学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请分学科列出学科名称及各学科需求人数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...</w:t>
            </w:r>
          </w:p>
        </w:tc>
        <w:tc>
          <w:tcPr>
            <w:tcW w:w="15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中高职一体化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设计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教师发展支持保障机构赋能专项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院校师资培训管理人员能力提升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师资培训基地能力建设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校本培训项目规划和方案设计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安徽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省域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“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1188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现代化产业体系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  <w:t>“双师型”教师队伍建设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智能网联新能源汽车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新一代信息技术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人工智能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高端装备制造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新能源及绿色低碳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新材料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低空经济和商业航天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机器人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智能家居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生物医药和高端医疗器械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量子科技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生物制造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氢能和核聚变能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脑机接口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具身智能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第六代移动通信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前沿材料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新一代半导体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深空探测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生命科学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钢铁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  <w:t>有色金属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aps w:val="0"/>
                <w:color w:val="auto"/>
                <w:spacing w:val="0"/>
                <w:sz w:val="22"/>
                <w:szCs w:val="22"/>
                <w:lang w:val="en-US" w:eastAsia="zh-CN"/>
              </w:rPr>
              <w:t>化工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建材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纺织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煤电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矿业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建筑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kern w:val="0"/>
                <w:sz w:val="22"/>
                <w:szCs w:val="22"/>
                <w:lang w:val="en-US" w:eastAsia="zh-CN" w:bidi="ar"/>
              </w:rPr>
              <w:t>科技服务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现代物流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现代金融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电子商务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人力资源服务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文化旅游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 w:bidi="ar"/>
              </w:rPr>
              <w:t>会展赛事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kern w:val="0"/>
                <w:sz w:val="22"/>
                <w:szCs w:val="22"/>
                <w:lang w:val="en-US" w:eastAsia="zh-CN" w:bidi="ar"/>
              </w:rPr>
              <w:t>养老托育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国际化标准建设海外研修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职业院校办学骨干赴德国专题研修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职业院校校长书记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赴美</w:t>
            </w: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国专题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研修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安徽区域发展</w:t>
            </w:r>
          </w:p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创新项目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非遗传承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ind w:left="0" w:leftChars="0" w:firstLine="0" w:firstLineChars="0"/>
              <w:jc w:val="center"/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2"/>
                <w:szCs w:val="22"/>
                <w:lang w:val="en-US" w:eastAsia="zh-CN"/>
              </w:rPr>
              <w:t>高职院校“十五五”规划设计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bidi="ar"/>
              </w:rPr>
              <w:t>建议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lang w:val="en-US" w:eastAsia="zh-CN" w:bidi="ar"/>
              </w:rPr>
              <w:t>培训项目及需求人数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31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</w:tbl>
    <w:p>
      <w:pPr>
        <w:ind w:firstLine="0" w:firstLineChars="0"/>
        <w:jc w:val="left"/>
        <w:rPr>
          <w:rFonts w:hint="eastAsia" w:ascii="方正仿宋_GBK" w:hAnsi="方正仿宋_GBK" w:eastAsia="方正仿宋_GBK" w:cs="方正仿宋_GBK"/>
          <w:sz w:val="24"/>
          <w:lang w:eastAsia="zh-CN" w:bidi="ar"/>
        </w:rPr>
      </w:pPr>
      <w:r>
        <w:rPr>
          <w:rFonts w:hint="eastAsia" w:ascii="方正仿宋_GBK" w:hAnsi="方正仿宋_GBK" w:eastAsia="方正仿宋_GBK" w:cs="方正仿宋_GBK"/>
          <w:sz w:val="24"/>
          <w:lang w:bidi="ar"/>
        </w:rPr>
        <w:t>填表说明：填报的需求总人数不能低于</w:t>
      </w:r>
      <w:r>
        <w:rPr>
          <w:rFonts w:hint="eastAsia" w:ascii="方正仿宋_GBK" w:hAnsi="方正仿宋_GBK" w:eastAsia="方正仿宋_GBK" w:cs="方正仿宋_GBK"/>
          <w:sz w:val="24"/>
          <w:lang w:val="en-US" w:eastAsia="zh-CN" w:bidi="ar"/>
        </w:rPr>
        <w:t>本校</w:t>
      </w:r>
      <w:r>
        <w:rPr>
          <w:rFonts w:hint="eastAsia" w:ascii="方正仿宋_GBK" w:hAnsi="方正仿宋_GBK" w:eastAsia="方正仿宋_GBK" w:cs="方正仿宋_GBK"/>
          <w:sz w:val="24"/>
          <w:lang w:bidi="ar"/>
        </w:rPr>
        <w:t>专任教师总数的</w:t>
      </w:r>
      <w:r>
        <w:rPr>
          <w:rFonts w:hint="default" w:ascii="Times New Roman" w:hAnsi="Times New Roman" w:eastAsia="方正仿宋_GBK" w:cs="Times New Roman"/>
          <w:sz w:val="24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sz w:val="24"/>
          <w:lang w:bidi="ar"/>
        </w:rPr>
        <w:t>0%</w:t>
      </w:r>
      <w:r>
        <w:rPr>
          <w:rFonts w:hint="eastAsia" w:ascii="方正仿宋_GBK" w:hAnsi="方正仿宋_GBK" w:eastAsia="方正仿宋_GBK" w:cs="方正仿宋_GBK"/>
          <w:sz w:val="24"/>
          <w:lang w:eastAsia="zh-CN" w:bidi="ar"/>
        </w:rPr>
        <w:t>。</w:t>
      </w: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30B8"/>
    <w:rsid w:val="009C63BC"/>
    <w:rsid w:val="03222E09"/>
    <w:rsid w:val="037063B7"/>
    <w:rsid w:val="04997F50"/>
    <w:rsid w:val="05AB0219"/>
    <w:rsid w:val="07AE7C70"/>
    <w:rsid w:val="08A43EC1"/>
    <w:rsid w:val="09A44C42"/>
    <w:rsid w:val="0B4D5965"/>
    <w:rsid w:val="1182346E"/>
    <w:rsid w:val="155E1C1B"/>
    <w:rsid w:val="1A354D7C"/>
    <w:rsid w:val="1FAC2B8D"/>
    <w:rsid w:val="23D40E01"/>
    <w:rsid w:val="2589754D"/>
    <w:rsid w:val="2D003612"/>
    <w:rsid w:val="2F792D2A"/>
    <w:rsid w:val="32A72472"/>
    <w:rsid w:val="33C52B5C"/>
    <w:rsid w:val="33D67C15"/>
    <w:rsid w:val="33FB0F32"/>
    <w:rsid w:val="34D2588C"/>
    <w:rsid w:val="3AB13E56"/>
    <w:rsid w:val="3BAC4614"/>
    <w:rsid w:val="3CB20700"/>
    <w:rsid w:val="3E5E30ED"/>
    <w:rsid w:val="40127FC9"/>
    <w:rsid w:val="468D70B5"/>
    <w:rsid w:val="472305A5"/>
    <w:rsid w:val="4AF02C96"/>
    <w:rsid w:val="4B091EE4"/>
    <w:rsid w:val="4EE650AB"/>
    <w:rsid w:val="51105283"/>
    <w:rsid w:val="564448B7"/>
    <w:rsid w:val="5A075828"/>
    <w:rsid w:val="5BA23535"/>
    <w:rsid w:val="601D3B8A"/>
    <w:rsid w:val="6473114D"/>
    <w:rsid w:val="748D753C"/>
    <w:rsid w:val="75BD681C"/>
    <w:rsid w:val="7CA3517D"/>
    <w:rsid w:val="7D4A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verflowPunct w:val="0"/>
      <w:snapToGrid w:val="0"/>
      <w:spacing w:beforeLines="0" w:beforeAutospacing="0" w:afterLines="0" w:afterAutospacing="0" w:line="0" w:lineRule="atLeas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3"/>
    </w:pPr>
    <w:rPr>
      <w:rFonts w:ascii="Times New Roman" w:hAnsi="Times New Roman" w:eastAsia="方正楷体_GBK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rFonts w:ascii="Times New Roman" w:hAnsi="Times New Roman"/>
      <w:b/>
      <w:sz w:val="32"/>
    </w:rPr>
  </w:style>
  <w:style w:type="character" w:default="1" w:styleId="9">
    <w:name w:val="Default Paragraph Font"/>
    <w:semiHidden/>
    <w:uiPriority w:val="0"/>
    <w:rPr>
      <w:rFonts w:ascii="Times New Roman" w:hAnsi="Times New Roman" w:eastAsia="方正仿宋_GBK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Lines="0" w:afterAutospacing="0" w:line="600" w:lineRule="exact"/>
      <w:ind w:firstLine="880" w:firstLineChars="200"/>
    </w:pPr>
    <w:rPr>
      <w:rFonts w:eastAsia="方正仿宋_GBK" w:asciiTheme="minorAscii" w:hAnsiTheme="minorAscii"/>
      <w:sz w:val="32"/>
    </w:rPr>
  </w:style>
  <w:style w:type="paragraph" w:customStyle="1" w:styleId="10">
    <w:name w:val="落款"/>
    <w:basedOn w:val="1"/>
    <w:next w:val="1"/>
    <w:uiPriority w:val="0"/>
    <w:pPr>
      <w:ind w:right="1280" w:rightChars="400" w:firstLine="0" w:firstLineChars="0"/>
      <w:jc w:val="right"/>
    </w:pPr>
    <w:rPr>
      <w:rFonts w:hint="eastAsia" w:ascii="Times New Roman" w:hAnsi="Times New Roman" w:cs="方正仿宋_GBK"/>
      <w:color w:val="000000"/>
      <w:szCs w:val="32"/>
      <w:shd w:val="clear" w:fill="FFFFFF"/>
    </w:rPr>
  </w:style>
  <w:style w:type="character" w:customStyle="1" w:styleId="11">
    <w:name w:val="标题 1 Char"/>
    <w:link w:val="2"/>
    <w:uiPriority w:val="0"/>
    <w:rPr>
      <w:rFonts w:ascii="方正小标宋_GBK" w:hAnsi="方正小标宋_GBK" w:eastAsia="方正小标宋_GBK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2025-11-20T00:39:00Z</dcterms:created>
  <dc:creator>wenjingyu</dc:creator>
  <cp:lastModifiedBy>刘子程</cp:lastModifiedBy>
  <dcterms:modified xsi:type="dcterms:W3CDTF">2026-03-04T02:08:52Z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1EF18A58D9734A7C85EFE4C45762ABBA</vt:lpwstr>
  </property>
</Properties>
</file>