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05" w:rsidRDefault="00513105" w:rsidP="00513105">
      <w:pPr>
        <w:overflowPunct w:val="0"/>
        <w:snapToGrid w:val="0"/>
        <w:contextualSpacing/>
        <w:rPr>
          <w:rFonts w:ascii="Times New Roman" w:eastAsia="黑体" w:hAnsi="Times New Roman"/>
          <w:snapToGrid w:val="0"/>
          <w:sz w:val="28"/>
          <w:szCs w:val="28"/>
        </w:rPr>
      </w:pPr>
      <w:r>
        <w:rPr>
          <w:rFonts w:ascii="Times New Roman" w:eastAsia="黑体" w:hAnsi="Times New Roman"/>
          <w:snapToGrid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snapToGrid w:val="0"/>
          <w:sz w:val="28"/>
          <w:szCs w:val="28"/>
        </w:rPr>
        <w:t>2</w:t>
      </w:r>
      <w:r>
        <w:rPr>
          <w:rFonts w:ascii="Times New Roman" w:eastAsia="黑体" w:hAnsi="Times New Roman" w:hint="eastAsia"/>
          <w:snapToGrid w:val="0"/>
          <w:sz w:val="28"/>
          <w:szCs w:val="28"/>
        </w:rPr>
        <w:t>：</w:t>
      </w:r>
    </w:p>
    <w:p w:rsidR="000C5E9E" w:rsidRPr="00513105" w:rsidRDefault="00513105" w:rsidP="00513105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513105">
        <w:rPr>
          <w:rFonts w:ascii="Times New Roman" w:eastAsia="方正小标宋简体" w:hAnsi="Times New Roman"/>
          <w:sz w:val="32"/>
          <w:szCs w:val="32"/>
        </w:rPr>
        <w:t>20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2</w:t>
      </w:r>
      <w:r w:rsidR="007E2172">
        <w:rPr>
          <w:rFonts w:ascii="Times New Roman" w:eastAsia="方正小标宋简体" w:hAnsi="Times New Roman" w:hint="eastAsia"/>
          <w:sz w:val="32"/>
          <w:szCs w:val="32"/>
        </w:rPr>
        <w:t>2</w:t>
      </w:r>
      <w:r w:rsidRPr="00513105">
        <w:rPr>
          <w:rFonts w:ascii="Times New Roman" w:eastAsia="方正小标宋简体" w:hAnsi="Times New Roman"/>
          <w:sz w:val="32"/>
          <w:szCs w:val="32"/>
        </w:rPr>
        <w:t>年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安庆</w:t>
      </w:r>
      <w:r w:rsidRPr="00513105">
        <w:rPr>
          <w:rFonts w:ascii="Times New Roman" w:eastAsia="方正小标宋简体" w:hAnsi="Times New Roman"/>
          <w:sz w:val="32"/>
          <w:szCs w:val="32"/>
        </w:rPr>
        <w:t>职业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技术学院教师</w:t>
      </w:r>
      <w:r w:rsidRPr="00513105">
        <w:rPr>
          <w:rFonts w:ascii="Times New Roman" w:eastAsia="方正小标宋简体" w:hAnsi="Times New Roman"/>
          <w:sz w:val="32"/>
          <w:szCs w:val="32"/>
        </w:rPr>
        <w:t>教学能力比赛评分</w:t>
      </w:r>
      <w:r w:rsidRPr="00513105">
        <w:rPr>
          <w:rFonts w:ascii="Times New Roman" w:eastAsia="方正小标宋简体" w:hAnsi="Times New Roman" w:hint="eastAsia"/>
          <w:sz w:val="32"/>
          <w:szCs w:val="32"/>
        </w:rPr>
        <w:t>标准</w:t>
      </w:r>
    </w:p>
    <w:p w:rsidR="000C5E9E" w:rsidRPr="00C40C52" w:rsidRDefault="00C40C52" w:rsidP="00C40C52">
      <w:pPr>
        <w:jc w:val="center"/>
        <w:rPr>
          <w:rFonts w:asciiTheme="majorEastAsia" w:eastAsiaTheme="majorEastAsia" w:hAnsiTheme="majorEastAsia" w:cs="宋体"/>
          <w:b/>
          <w:bCs/>
          <w:color w:val="000000"/>
          <w:sz w:val="30"/>
          <w:szCs w:val="30"/>
        </w:rPr>
      </w:pPr>
      <w:r w:rsidRPr="00C40C52">
        <w:rPr>
          <w:rFonts w:ascii="Times New Roman" w:eastAsia="方正小标宋简体" w:hAnsi="Times New Roman" w:hint="eastAsia"/>
          <w:sz w:val="30"/>
          <w:szCs w:val="30"/>
        </w:rPr>
        <w:t>公共基础课评分标准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48"/>
        <w:gridCol w:w="7386"/>
      </w:tblGrid>
      <w:tr w:rsidR="000C5E9E" w:rsidTr="00C40C52">
        <w:trPr>
          <w:cantSplit/>
          <w:trHeight w:val="646"/>
          <w:tblHeader/>
          <w:jc w:val="center"/>
        </w:trPr>
        <w:tc>
          <w:tcPr>
            <w:tcW w:w="1086" w:type="dxa"/>
            <w:vAlign w:val="center"/>
          </w:tcPr>
          <w:p w:rsidR="000C5E9E" w:rsidRPr="007E217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bookmarkStart w:id="0" w:name="_Hlk10491916"/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评价</w:t>
            </w:r>
          </w:p>
          <w:p w:rsidR="000C5E9E" w:rsidRPr="007E217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指标</w:t>
            </w:r>
          </w:p>
        </w:tc>
        <w:tc>
          <w:tcPr>
            <w:tcW w:w="848" w:type="dxa"/>
            <w:vAlign w:val="center"/>
          </w:tcPr>
          <w:p w:rsidR="000C5E9E" w:rsidRPr="007E217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分</w:t>
            </w:r>
          </w:p>
          <w:p w:rsidR="000C5E9E" w:rsidRPr="007E217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值</w:t>
            </w:r>
          </w:p>
        </w:tc>
        <w:tc>
          <w:tcPr>
            <w:tcW w:w="7386" w:type="dxa"/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评价要素</w:t>
            </w:r>
          </w:p>
        </w:tc>
      </w:tr>
      <w:tr w:rsidR="000C5E9E" w:rsidTr="00C40C52">
        <w:trPr>
          <w:cantSplit/>
          <w:trHeight w:val="1832"/>
          <w:jc w:val="center"/>
        </w:trPr>
        <w:tc>
          <w:tcPr>
            <w:tcW w:w="1086" w:type="dxa"/>
            <w:vAlign w:val="center"/>
          </w:tcPr>
          <w:p w:rsidR="000C5E9E" w:rsidRPr="007E217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kern w:val="0"/>
                <w:sz w:val="24"/>
              </w:rPr>
              <w:t>目标</w:t>
            </w:r>
          </w:p>
          <w:p w:rsidR="000C5E9E" w:rsidRPr="007E217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kern w:val="0"/>
                <w:sz w:val="24"/>
              </w:rPr>
              <w:t>与</w:t>
            </w:r>
          </w:p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kern w:val="0"/>
                <w:sz w:val="24"/>
              </w:rPr>
              <w:t>学情</w:t>
            </w:r>
          </w:p>
        </w:tc>
        <w:tc>
          <w:tcPr>
            <w:tcW w:w="848" w:type="dxa"/>
            <w:vAlign w:val="center"/>
          </w:tcPr>
          <w:p w:rsidR="000C5E9E" w:rsidRPr="007E217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20</w:t>
            </w:r>
          </w:p>
        </w:tc>
        <w:tc>
          <w:tcPr>
            <w:tcW w:w="7386" w:type="dxa"/>
            <w:vAlign w:val="center"/>
          </w:tcPr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1.适应新时代对技术技能人才培养的新要求，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作品应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符合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教育部发布的公共基础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课程标准有关要求，紧扣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学校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专业人才培养方案和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课程教学安排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，强调培育学生的学习能力、信息素养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、精益求精的工匠精神和爱岗敬业的劳动态度。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2.教学目标表述明确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、相互关联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，重点突出、可评可测。</w:t>
            </w:r>
          </w:p>
          <w:p w:rsidR="000C5E9E" w:rsidRPr="00C40C5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客观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分析学生知识基础、认知能力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、学习特点、专业特性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等，详实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反映学生整体与个体情况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数据，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准确预判教学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难点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及其掌握可能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</w:tc>
      </w:tr>
      <w:tr w:rsidR="000C5E9E" w:rsidTr="00C40C52">
        <w:trPr>
          <w:cantSplit/>
          <w:trHeight w:val="2681"/>
          <w:jc w:val="center"/>
        </w:trPr>
        <w:tc>
          <w:tcPr>
            <w:tcW w:w="1086" w:type="dxa"/>
            <w:vAlign w:val="center"/>
          </w:tcPr>
          <w:p w:rsidR="000C5E9E" w:rsidRPr="007E217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kern w:val="0"/>
                <w:sz w:val="24"/>
              </w:rPr>
              <w:t>内容</w:t>
            </w:r>
          </w:p>
          <w:p w:rsidR="000C5E9E" w:rsidRPr="007E217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kern w:val="0"/>
                <w:sz w:val="24"/>
              </w:rPr>
              <w:t>与</w:t>
            </w:r>
          </w:p>
          <w:p w:rsidR="000C5E9E" w:rsidRPr="007E217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kern w:val="0"/>
                <w:sz w:val="24"/>
              </w:rPr>
              <w:t>策略</w:t>
            </w:r>
          </w:p>
        </w:tc>
        <w:tc>
          <w:tcPr>
            <w:tcW w:w="848" w:type="dxa"/>
            <w:vAlign w:val="center"/>
          </w:tcPr>
          <w:p w:rsidR="000C5E9E" w:rsidRPr="007E217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20</w:t>
            </w:r>
          </w:p>
        </w:tc>
        <w:tc>
          <w:tcPr>
            <w:tcW w:w="7386" w:type="dxa"/>
            <w:vAlign w:val="center"/>
          </w:tcPr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1.</w:t>
            </w:r>
            <w:bookmarkStart w:id="1" w:name="_Hlk44359443"/>
            <w:proofErr w:type="gramStart"/>
            <w:r w:rsidRPr="007E2172">
              <w:rPr>
                <w:rFonts w:ascii="楷体" w:eastAsia="楷体" w:hAnsi="楷体"/>
                <w:color w:val="000000"/>
                <w:szCs w:val="21"/>
              </w:rPr>
              <w:t>思政课程</w:t>
            </w:r>
            <w:proofErr w:type="gramEnd"/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按照“八个相统一”要求扎实推进创优建设</w:t>
            </w:r>
            <w:bookmarkEnd w:id="1"/>
            <w:r w:rsidRPr="007E2172">
              <w:rPr>
                <w:rFonts w:ascii="楷体" w:eastAsia="楷体" w:hAnsi="楷体"/>
                <w:color w:val="000000"/>
                <w:szCs w:val="21"/>
              </w:rPr>
              <w:t>，其他课程注重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落实课程思政要求；联系时代发展和社会生活，结合课程特点有机融入劳动教育内容，融通专业（技能）课程和职业能力，培育创新意识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2.教学内容有效支撑教学目标的实现，选择科学严谨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容量适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度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，安排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合理、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衔接有序、结构清晰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3.教材选用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、使用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符合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《职业院校教材管理办法》等文件规定和要求，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配套提供丰富、优质学习资源，教案完整、规范、简明、真实。</w:t>
            </w:r>
          </w:p>
          <w:p w:rsidR="000C5E9E" w:rsidRPr="00C40C5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4.教学过程系统优化，流程环节构思得当，技术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应用预想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合理，方法手段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设计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恰当，评价考核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科学有效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</w:tc>
      </w:tr>
      <w:tr w:rsidR="000C5E9E" w:rsidTr="007E2172">
        <w:trPr>
          <w:cantSplit/>
          <w:trHeight w:val="2124"/>
          <w:jc w:val="center"/>
        </w:trPr>
        <w:tc>
          <w:tcPr>
            <w:tcW w:w="1086" w:type="dxa"/>
            <w:vAlign w:val="center"/>
          </w:tcPr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实施</w:t>
            </w:r>
          </w:p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与</w:t>
            </w:r>
          </w:p>
          <w:p w:rsidR="000C5E9E" w:rsidRPr="007E217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成效</w:t>
            </w:r>
          </w:p>
        </w:tc>
        <w:tc>
          <w:tcPr>
            <w:tcW w:w="848" w:type="dxa"/>
            <w:vAlign w:val="center"/>
          </w:tcPr>
          <w:p w:rsidR="000C5E9E" w:rsidRPr="007E217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30</w:t>
            </w:r>
          </w:p>
        </w:tc>
        <w:tc>
          <w:tcPr>
            <w:tcW w:w="7386" w:type="dxa"/>
            <w:vAlign w:val="center"/>
          </w:tcPr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1.体现先进教育思想和教学理念，遵循学生认知规律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，符合课内外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教学实际。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2.按照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教学设计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实施教学，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关注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重点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难点的解决，能够针对学习反馈及时调整教学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，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突出学生中心，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实行因材施教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3.教学环境满足需求，教学活动开展有序，教学互动深入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有效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，教学气氛生动活泼。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4.关注教与</w:t>
            </w:r>
            <w:proofErr w:type="gramStart"/>
            <w:r w:rsidRPr="007E2172">
              <w:rPr>
                <w:rFonts w:ascii="楷体" w:eastAsia="楷体" w:hAnsi="楷体"/>
                <w:color w:val="000000"/>
                <w:szCs w:val="21"/>
              </w:rPr>
              <w:t>学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行为</w:t>
            </w:r>
            <w:proofErr w:type="gramEnd"/>
            <w:r w:rsidRPr="007E2172">
              <w:rPr>
                <w:rFonts w:ascii="楷体" w:eastAsia="楷体" w:hAnsi="楷体"/>
                <w:color w:val="000000"/>
                <w:szCs w:val="21"/>
              </w:rPr>
              <w:t>采集，针对目标要求开展考核与评价。</w:t>
            </w:r>
          </w:p>
          <w:p w:rsidR="000C5E9E" w:rsidRPr="00C40C5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5.合理运用信息技术、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教学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资源、设施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设备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提高教学与管理成效。</w:t>
            </w:r>
          </w:p>
        </w:tc>
      </w:tr>
      <w:tr w:rsidR="000C5E9E" w:rsidTr="00C40C52">
        <w:trPr>
          <w:cantSplit/>
          <w:trHeight w:val="2104"/>
          <w:jc w:val="center"/>
        </w:trPr>
        <w:tc>
          <w:tcPr>
            <w:tcW w:w="1086" w:type="dxa"/>
            <w:vAlign w:val="center"/>
          </w:tcPr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教学</w:t>
            </w:r>
          </w:p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素养</w:t>
            </w:r>
          </w:p>
        </w:tc>
        <w:tc>
          <w:tcPr>
            <w:tcW w:w="848" w:type="dxa"/>
            <w:vAlign w:val="center"/>
          </w:tcPr>
          <w:p w:rsidR="000C5E9E" w:rsidRPr="007E217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15</w:t>
            </w:r>
          </w:p>
        </w:tc>
        <w:tc>
          <w:tcPr>
            <w:tcW w:w="7386" w:type="dxa"/>
            <w:vAlign w:val="center"/>
          </w:tcPr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1.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充分展现新时代职业院校教师良好的师德师风、教学技能和信息素养，发挥教学团队协作优势；老中青传帮带效果显著。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2.教师课堂教学态度认真、严谨规范、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表述清晰、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亲和力强。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教学实施报告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客观记载、真实反映、深刻反思教与学的成效与不足，提出教学设计与课堂实施的改进设想。</w:t>
            </w:r>
          </w:p>
          <w:p w:rsidR="000C5E9E" w:rsidRPr="00C40C5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4.决赛现场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的内容介绍、教学展示和回答提问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聚焦主题、科学准确、思路清晰、逻辑严谨、研究深入、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手段得当、简洁明了、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表达流畅。</w:t>
            </w:r>
          </w:p>
        </w:tc>
      </w:tr>
      <w:tr w:rsidR="000C5E9E" w:rsidTr="00C40C52">
        <w:trPr>
          <w:cantSplit/>
          <w:trHeight w:val="1836"/>
          <w:jc w:val="center"/>
        </w:trPr>
        <w:tc>
          <w:tcPr>
            <w:tcW w:w="1086" w:type="dxa"/>
            <w:vAlign w:val="center"/>
          </w:tcPr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特色</w:t>
            </w:r>
          </w:p>
          <w:p w:rsidR="000C5E9E" w:rsidRPr="007E217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 w:hint="eastAsia"/>
                <w:color w:val="000000"/>
                <w:sz w:val="24"/>
              </w:rPr>
              <w:t>创新</w:t>
            </w:r>
          </w:p>
        </w:tc>
        <w:tc>
          <w:tcPr>
            <w:tcW w:w="848" w:type="dxa"/>
            <w:vAlign w:val="center"/>
          </w:tcPr>
          <w:p w:rsidR="000C5E9E" w:rsidRPr="007E217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7E2172">
              <w:rPr>
                <w:rFonts w:ascii="楷体" w:eastAsia="楷体" w:hAnsi="楷体"/>
                <w:color w:val="000000"/>
                <w:sz w:val="24"/>
              </w:rPr>
              <w:t>15</w:t>
            </w:r>
          </w:p>
        </w:tc>
        <w:tc>
          <w:tcPr>
            <w:tcW w:w="7386" w:type="dxa"/>
            <w:vAlign w:val="center"/>
          </w:tcPr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1.能够引导学生树立正确的理想信念、学会正确的思维方法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、培育正确的劳动观念、增强学生职业荣誉感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2.能够创新教学模式，给学生深刻的学习体验。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3.能够与时俱进地提高信息技术应用能力、教研科研能力。</w:t>
            </w:r>
          </w:p>
          <w:p w:rsidR="000C5E9E" w:rsidRPr="00C40C52" w:rsidRDefault="007E2172" w:rsidP="00B015F8">
            <w:pPr>
              <w:overflowPunct w:val="0"/>
              <w:snapToGrid w:val="0"/>
              <w:spacing w:line="32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4.具有较大借鉴和推广价值。</w:t>
            </w:r>
          </w:p>
        </w:tc>
      </w:tr>
      <w:bookmarkEnd w:id="0"/>
    </w:tbl>
    <w:p w:rsidR="000C5E9E" w:rsidRDefault="000C5E9E">
      <w:pPr>
        <w:overflowPunct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</w:p>
    <w:p w:rsidR="000C5E9E" w:rsidRPr="00C40C52" w:rsidRDefault="00C40C52" w:rsidP="00C40C52">
      <w:pPr>
        <w:jc w:val="center"/>
        <w:rPr>
          <w:rFonts w:ascii="Times New Roman" w:eastAsia="方正小标宋简体" w:hAnsi="Times New Roman"/>
          <w:sz w:val="30"/>
          <w:szCs w:val="30"/>
        </w:rPr>
      </w:pPr>
      <w:r w:rsidRPr="00C40C52">
        <w:rPr>
          <w:rFonts w:ascii="Times New Roman" w:eastAsia="方正小标宋简体" w:hAnsi="Times New Roman" w:hint="eastAsia"/>
          <w:sz w:val="30"/>
          <w:szCs w:val="30"/>
        </w:rPr>
        <w:lastRenderedPageBreak/>
        <w:t>专业</w:t>
      </w:r>
      <w:r w:rsidR="007E2172" w:rsidRPr="007E2172">
        <w:rPr>
          <w:rFonts w:ascii="Times New Roman" w:eastAsia="方正小标宋简体" w:hAnsi="Times New Roman" w:hint="eastAsia"/>
          <w:sz w:val="30"/>
          <w:szCs w:val="30"/>
        </w:rPr>
        <w:t>（技能）</w:t>
      </w:r>
      <w:r w:rsidRPr="00C40C52">
        <w:rPr>
          <w:rFonts w:ascii="Times New Roman" w:eastAsia="方正小标宋简体" w:hAnsi="Times New Roman" w:hint="eastAsia"/>
          <w:sz w:val="30"/>
          <w:szCs w:val="30"/>
        </w:rPr>
        <w:t>课评分标准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55"/>
        <w:gridCol w:w="8026"/>
      </w:tblGrid>
      <w:tr w:rsidR="000C5E9E" w:rsidRPr="00C40C52">
        <w:trPr>
          <w:cantSplit/>
          <w:trHeight w:val="368"/>
          <w:tblHeader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</w:t>
            </w:r>
          </w:p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指标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分</w:t>
            </w:r>
          </w:p>
          <w:p w:rsidR="000C5E9E" w:rsidRPr="00C40C52" w:rsidRDefault="00C40C52">
            <w:pPr>
              <w:overflowPunct w:val="0"/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值</w:t>
            </w:r>
          </w:p>
        </w:tc>
        <w:tc>
          <w:tcPr>
            <w:tcW w:w="8026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评价要素</w:t>
            </w:r>
          </w:p>
        </w:tc>
      </w:tr>
      <w:tr w:rsidR="000C5E9E" w:rsidRPr="00C40C52" w:rsidTr="00B015F8">
        <w:trPr>
          <w:cantSplit/>
          <w:trHeight w:val="1917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目标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与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  <w:lang w:eastAsia="en-US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学情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20</w:t>
            </w:r>
          </w:p>
        </w:tc>
        <w:tc>
          <w:tcPr>
            <w:tcW w:w="8026" w:type="dxa"/>
            <w:vAlign w:val="center"/>
          </w:tcPr>
          <w:p w:rsidR="007E2172" w:rsidRPr="007E2172" w:rsidRDefault="007E2172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1.适应新时代对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高素质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技术技能人才培养的新要求，符合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教育部发布的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专业教学标准、实</w:t>
            </w:r>
            <w:proofErr w:type="gramStart"/>
            <w:r w:rsidRPr="007E2172">
              <w:rPr>
                <w:rFonts w:ascii="楷体" w:eastAsia="楷体" w:hAnsi="楷体"/>
                <w:color w:val="000000"/>
                <w:szCs w:val="21"/>
              </w:rPr>
              <w:t>训教学</w:t>
            </w:r>
            <w:proofErr w:type="gramEnd"/>
            <w:r w:rsidRPr="007E2172">
              <w:rPr>
                <w:rFonts w:ascii="楷体" w:eastAsia="楷体" w:hAnsi="楷体"/>
                <w:color w:val="000000"/>
                <w:szCs w:val="21"/>
              </w:rPr>
              <w:t>条件建设标准、顶岗实习标准等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有关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要求，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涉及1+X证书制度试点的专业，还应对接有关职业技能等级标准。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紧扣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学校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专业人才培养方案和课程标准，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强调培育学生学习能力、信息素养、职业能力、精益求精的工匠精神和爱岗敬业的劳动态度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7E2172" w:rsidRPr="007E2172" w:rsidRDefault="007E2172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2.教学目标表述明确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、相互关联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，重点突出、可评可测。</w:t>
            </w:r>
          </w:p>
          <w:p w:rsidR="000C5E9E" w:rsidRPr="00C40C52" w:rsidRDefault="007E2172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7E2172">
              <w:rPr>
                <w:rFonts w:ascii="楷体" w:eastAsia="楷体" w:hAnsi="楷体"/>
                <w:color w:val="000000"/>
                <w:szCs w:val="21"/>
              </w:rPr>
              <w:t>3.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客观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分析学生的知识和技能基础、认知和实践能力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、学习特点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等，详实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反映学生整体与个体情况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数据，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准确预判教学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难点</w:t>
            </w:r>
            <w:r w:rsidRPr="007E2172">
              <w:rPr>
                <w:rFonts w:ascii="楷体" w:eastAsia="楷体" w:hAnsi="楷体" w:hint="eastAsia"/>
                <w:color w:val="000000"/>
                <w:szCs w:val="21"/>
              </w:rPr>
              <w:t>及其掌握可能</w:t>
            </w:r>
            <w:r w:rsidRPr="007E2172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</w:tc>
      </w:tr>
      <w:tr w:rsidR="000C5E9E" w:rsidRPr="00C40C52">
        <w:trPr>
          <w:cantSplit/>
          <w:trHeight w:val="2445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内容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与</w:t>
            </w:r>
          </w:p>
          <w:p w:rsidR="000C5E9E" w:rsidRPr="00C40C52" w:rsidRDefault="00C40C52" w:rsidP="00C40C52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/>
                <w:color w:val="000000"/>
                <w:kern w:val="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kern w:val="0"/>
                <w:szCs w:val="21"/>
              </w:rPr>
              <w:t>策略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20</w:t>
            </w:r>
          </w:p>
        </w:tc>
        <w:tc>
          <w:tcPr>
            <w:tcW w:w="8026" w:type="dxa"/>
            <w:vAlign w:val="center"/>
          </w:tcPr>
          <w:p w:rsid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 w:hint="eastAsia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1.</w:t>
            </w:r>
            <w:bookmarkStart w:id="2" w:name="_Hlk44359470"/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深入挖掘</w:t>
            </w:r>
            <w:proofErr w:type="gramStart"/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课程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思政元素</w:t>
            </w:r>
            <w:proofErr w:type="gramEnd"/>
            <w:r w:rsidRPr="00B015F8">
              <w:rPr>
                <w:rFonts w:ascii="楷体" w:eastAsia="楷体" w:hAnsi="楷体"/>
                <w:color w:val="000000"/>
                <w:szCs w:val="21"/>
              </w:rPr>
              <w:t>，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有机融入课程教学</w:t>
            </w:r>
            <w:bookmarkEnd w:id="2"/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，及时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反映相关领域产业升级的新技术、新工艺、新规范，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结合课程特点有机融入劳动教育内容，开展劳动精神、劳模精神、工匠精神专题教育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。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针对基于职业工作过程建设模块化课程的需求，优化教学内容。</w:t>
            </w:r>
          </w:p>
          <w:p w:rsid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 w:hint="eastAsia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2.教学内容有效支撑教学目标的实现，选择科学严谨、容量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适度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，安排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合理、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衔接有序、结构清晰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实</w:t>
            </w:r>
            <w:proofErr w:type="gramStart"/>
            <w:r w:rsidRPr="00B015F8">
              <w:rPr>
                <w:rFonts w:ascii="楷体" w:eastAsia="楷体" w:hAnsi="楷体"/>
                <w:color w:val="000000"/>
                <w:szCs w:val="21"/>
              </w:rPr>
              <w:t>训教学</w:t>
            </w:r>
            <w:proofErr w:type="gramEnd"/>
            <w:r w:rsidRPr="00B015F8">
              <w:rPr>
                <w:rFonts w:ascii="楷体" w:eastAsia="楷体" w:hAnsi="楷体"/>
                <w:color w:val="000000"/>
                <w:szCs w:val="21"/>
              </w:rPr>
              <w:t>内容源于真实工作任务、项目或工作流程、过程等。</w:t>
            </w:r>
          </w:p>
          <w:p w:rsid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 w:hint="eastAsia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3.教材选用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符合《职业院校教材管理办法》等文件规定和要求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，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探索使用新型活页式、工作手册式教材并配套信息化资源，引入典型生产案例。教案完整、规范、简明、真实。</w:t>
            </w:r>
          </w:p>
          <w:p w:rsidR="000C5E9E" w:rsidRPr="00C40C52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4.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根据项目式、案例式等教学需要，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教学过程系统优化，流程环节构思得当，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技术应用预想合理，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方法手段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设计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恰当，评价考核考虑周全。</w:t>
            </w:r>
          </w:p>
        </w:tc>
      </w:tr>
      <w:tr w:rsidR="000C5E9E" w:rsidRPr="00C40C52" w:rsidTr="00B015F8">
        <w:trPr>
          <w:cantSplit/>
          <w:trHeight w:val="2482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实施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与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成效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3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0</w:t>
            </w:r>
          </w:p>
        </w:tc>
        <w:tc>
          <w:tcPr>
            <w:tcW w:w="8026" w:type="dxa"/>
            <w:vAlign w:val="center"/>
          </w:tcPr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1.体现先进教育思想和教学理念，遵循学生认知规律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，符合课内外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教学实际，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落实</w:t>
            </w:r>
            <w:proofErr w:type="gramStart"/>
            <w:r w:rsidRPr="00B015F8">
              <w:rPr>
                <w:rFonts w:ascii="楷体" w:eastAsia="楷体" w:hAnsi="楷体"/>
                <w:color w:val="000000"/>
                <w:szCs w:val="21"/>
              </w:rPr>
              <w:t>德技并</w:t>
            </w:r>
            <w:proofErr w:type="gramEnd"/>
            <w:r w:rsidRPr="00B015F8">
              <w:rPr>
                <w:rFonts w:ascii="楷体" w:eastAsia="楷体" w:hAnsi="楷体"/>
                <w:color w:val="000000"/>
                <w:szCs w:val="21"/>
              </w:rPr>
              <w:t>修、工学结合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2.按照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教学设计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实施教学，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关注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技术技能教学重点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、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难点的解决，能够针对学习和实践反馈及时调整教学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，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突出学生中心，强调知行合一，实行因材施教。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针对不同生源特点，体现灵活的教学组织形式。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3.教学环境满足需求，教学活动安全有序，教学互动深入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有效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，教学气氛生动活泼。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4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.关注教与</w:t>
            </w:r>
            <w:proofErr w:type="gramStart"/>
            <w:r w:rsidRPr="00B015F8">
              <w:rPr>
                <w:rFonts w:ascii="楷体" w:eastAsia="楷体" w:hAnsi="楷体"/>
                <w:color w:val="000000"/>
                <w:szCs w:val="21"/>
              </w:rPr>
              <w:t>学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行为</w:t>
            </w:r>
            <w:proofErr w:type="gramEnd"/>
            <w:r w:rsidRPr="00B015F8">
              <w:rPr>
                <w:rFonts w:ascii="楷体" w:eastAsia="楷体" w:hAnsi="楷体"/>
                <w:color w:val="000000"/>
                <w:szCs w:val="21"/>
              </w:rPr>
              <w:t>采集，针对目标要求开展教学与实践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的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考核与评价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</w:p>
          <w:p w:rsidR="000C5E9E" w:rsidRPr="00C40C52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5.合理运用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云计算、大数据、物联网、虚拟仿真、增强现实、人工智能、区块链等信息技术以及教学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资源、设施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设备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改造传统教学与实践方式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、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提高管理成效。</w:t>
            </w:r>
          </w:p>
        </w:tc>
      </w:tr>
      <w:tr w:rsidR="000C5E9E" w:rsidRPr="00C40C52">
        <w:trPr>
          <w:cantSplit/>
          <w:trHeight w:val="2247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教学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素养</w:t>
            </w:r>
          </w:p>
        </w:tc>
        <w:tc>
          <w:tcPr>
            <w:tcW w:w="555" w:type="dxa"/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1</w:t>
            </w:r>
            <w:r w:rsidRPr="00C40C52">
              <w:rPr>
                <w:rFonts w:ascii="楷体" w:eastAsia="楷体" w:hAnsi="楷体"/>
                <w:color w:val="000000"/>
                <w:szCs w:val="21"/>
              </w:rPr>
              <w:t>5</w:t>
            </w:r>
          </w:p>
        </w:tc>
        <w:tc>
          <w:tcPr>
            <w:tcW w:w="8026" w:type="dxa"/>
            <w:vAlign w:val="center"/>
          </w:tcPr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1.充分展现新时代职业院校教师良好的师德师风、教学技能、实践能力和信息素养，发挥教学团队协作优势；老中青传帮带效果显著。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2.课堂教学态度认真、严谨规范、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表述清晰、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亲和力强。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3.实</w:t>
            </w:r>
            <w:proofErr w:type="gramStart"/>
            <w:r w:rsidRPr="00B015F8">
              <w:rPr>
                <w:rFonts w:ascii="楷体" w:eastAsia="楷体" w:hAnsi="楷体"/>
                <w:color w:val="000000"/>
                <w:szCs w:val="21"/>
              </w:rPr>
              <w:t>训教学</w:t>
            </w:r>
            <w:proofErr w:type="gramEnd"/>
            <w:r w:rsidRPr="00B015F8">
              <w:rPr>
                <w:rFonts w:ascii="楷体" w:eastAsia="楷体" w:hAnsi="楷体"/>
                <w:color w:val="000000"/>
                <w:szCs w:val="21"/>
              </w:rPr>
              <w:t>讲解和操作配合恰当，规范娴熟、示范有效，符合职业岗位要求，展现良好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“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双师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”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素养。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4.教学实施报告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客观记载、真实反映、深刻反思理论、实践教与学的成效与不足，提出教学设计与课堂实施的改进设想。</w:t>
            </w:r>
          </w:p>
          <w:p w:rsidR="000C5E9E" w:rsidRPr="00C40C52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5.决赛现场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的内容介绍、教学展示和回答提问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聚焦主题、科学准确、思路清晰、逻辑严谨、研究深入、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手段得当、简洁明了、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表达流畅。</w:t>
            </w:r>
          </w:p>
        </w:tc>
      </w:tr>
      <w:tr w:rsidR="000C5E9E" w:rsidRPr="00C40C52">
        <w:trPr>
          <w:cantSplit/>
          <w:trHeight w:val="1761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特色</w:t>
            </w:r>
          </w:p>
          <w:p w:rsidR="000C5E9E" w:rsidRPr="00C40C52" w:rsidRDefault="00C40C52" w:rsidP="00C40C52">
            <w:pPr>
              <w:overflowPunct w:val="0"/>
              <w:snapToGrid w:val="0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 w:hint="eastAsia"/>
                <w:color w:val="000000"/>
                <w:szCs w:val="21"/>
              </w:rPr>
              <w:t>创新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0C5E9E" w:rsidRPr="00C40C52" w:rsidRDefault="00C40C52">
            <w:pPr>
              <w:overflowPunct w:val="0"/>
              <w:snapToGrid w:val="0"/>
              <w:spacing w:line="360" w:lineRule="auto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 w:rsidRPr="00C40C52">
              <w:rPr>
                <w:rFonts w:ascii="楷体" w:eastAsia="楷体" w:hAnsi="楷体"/>
                <w:color w:val="000000"/>
                <w:szCs w:val="21"/>
              </w:rPr>
              <w:t>15</w:t>
            </w:r>
          </w:p>
        </w:tc>
        <w:tc>
          <w:tcPr>
            <w:tcW w:w="8026" w:type="dxa"/>
            <w:tcMar>
              <w:left w:w="28" w:type="dxa"/>
              <w:right w:w="28" w:type="dxa"/>
            </w:tcMar>
            <w:vAlign w:val="center"/>
          </w:tcPr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1.能够引导学生树立正确的理想信念、学会正确的思维方法、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培育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正确的劳动观念</w:t>
            </w: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、增强学生职业荣誉感</w:t>
            </w:r>
            <w:r w:rsidRPr="00B015F8">
              <w:rPr>
                <w:rFonts w:ascii="楷体" w:eastAsia="楷体" w:hAnsi="楷体"/>
                <w:color w:val="000000"/>
                <w:szCs w:val="21"/>
              </w:rPr>
              <w:t>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2.能够创新教学与实训模式，给学生深刻的学习与实践体验。</w:t>
            </w:r>
          </w:p>
          <w:p w:rsidR="00B015F8" w:rsidRPr="00B015F8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/>
                <w:color w:val="000000"/>
                <w:szCs w:val="21"/>
              </w:rPr>
              <w:t>3.能够与时俱进地更新专业知识、积累实践技能、提高信息技术应用能力和教研科研能力。</w:t>
            </w:r>
            <w:bookmarkStart w:id="3" w:name="_GoBack"/>
            <w:bookmarkEnd w:id="3"/>
          </w:p>
          <w:p w:rsidR="000C5E9E" w:rsidRPr="00C40C52" w:rsidRDefault="00B015F8" w:rsidP="00B015F8">
            <w:pPr>
              <w:overflowPunct w:val="0"/>
              <w:snapToGrid w:val="0"/>
              <w:spacing w:line="300" w:lineRule="exact"/>
              <w:rPr>
                <w:rFonts w:ascii="楷体" w:eastAsia="楷体" w:hAnsi="楷体"/>
                <w:color w:val="000000"/>
                <w:szCs w:val="21"/>
              </w:rPr>
            </w:pPr>
            <w:r w:rsidRPr="00B015F8">
              <w:rPr>
                <w:rFonts w:ascii="楷体" w:eastAsia="楷体" w:hAnsi="楷体" w:hint="eastAsia"/>
                <w:color w:val="000000"/>
                <w:szCs w:val="21"/>
              </w:rPr>
              <w:t>4.具有较大借鉴和推广价值。</w:t>
            </w:r>
          </w:p>
        </w:tc>
      </w:tr>
    </w:tbl>
    <w:p w:rsidR="000C5E9E" w:rsidRPr="00C40C52" w:rsidRDefault="000C5E9E">
      <w:pPr>
        <w:rPr>
          <w:rFonts w:ascii="Times New Roman" w:eastAsia="方正仿宋简体" w:hAnsi="Times New Roman"/>
          <w:szCs w:val="21"/>
        </w:rPr>
      </w:pPr>
    </w:p>
    <w:sectPr w:rsidR="000C5E9E" w:rsidRPr="00C40C52" w:rsidSect="00C40C52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05" w:rsidRDefault="00513105" w:rsidP="00513105">
      <w:r>
        <w:separator/>
      </w:r>
    </w:p>
  </w:endnote>
  <w:endnote w:type="continuationSeparator" w:id="0">
    <w:p w:rsidR="00513105" w:rsidRDefault="00513105" w:rsidP="0051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05" w:rsidRDefault="00513105" w:rsidP="00513105">
      <w:r>
        <w:separator/>
      </w:r>
    </w:p>
  </w:footnote>
  <w:footnote w:type="continuationSeparator" w:id="0">
    <w:p w:rsidR="00513105" w:rsidRDefault="00513105" w:rsidP="0051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4E"/>
    <w:rsid w:val="0000536F"/>
    <w:rsid w:val="00017F25"/>
    <w:rsid w:val="00045465"/>
    <w:rsid w:val="00054379"/>
    <w:rsid w:val="000776F6"/>
    <w:rsid w:val="00085D6A"/>
    <w:rsid w:val="000A2989"/>
    <w:rsid w:val="000A6825"/>
    <w:rsid w:val="000B1F5E"/>
    <w:rsid w:val="000B4519"/>
    <w:rsid w:val="000C5E9E"/>
    <w:rsid w:val="000E3ADB"/>
    <w:rsid w:val="000E6883"/>
    <w:rsid w:val="000F0756"/>
    <w:rsid w:val="000F2068"/>
    <w:rsid w:val="00104AF1"/>
    <w:rsid w:val="001144C4"/>
    <w:rsid w:val="001717E6"/>
    <w:rsid w:val="00173874"/>
    <w:rsid w:val="001960C2"/>
    <w:rsid w:val="001A3037"/>
    <w:rsid w:val="001A7E5B"/>
    <w:rsid w:val="001F28E0"/>
    <w:rsid w:val="00200821"/>
    <w:rsid w:val="0021150D"/>
    <w:rsid w:val="00234C14"/>
    <w:rsid w:val="002375EF"/>
    <w:rsid w:val="002379E5"/>
    <w:rsid w:val="00263008"/>
    <w:rsid w:val="00274C4E"/>
    <w:rsid w:val="00284DDC"/>
    <w:rsid w:val="00305F22"/>
    <w:rsid w:val="0032364A"/>
    <w:rsid w:val="00327965"/>
    <w:rsid w:val="00337F99"/>
    <w:rsid w:val="003641FD"/>
    <w:rsid w:val="0038271E"/>
    <w:rsid w:val="003B060C"/>
    <w:rsid w:val="003B3F87"/>
    <w:rsid w:val="003D59D0"/>
    <w:rsid w:val="003F4D93"/>
    <w:rsid w:val="00404162"/>
    <w:rsid w:val="0040503D"/>
    <w:rsid w:val="00413F65"/>
    <w:rsid w:val="0042404E"/>
    <w:rsid w:val="004573DB"/>
    <w:rsid w:val="004609E0"/>
    <w:rsid w:val="00464E98"/>
    <w:rsid w:val="0047178C"/>
    <w:rsid w:val="00485AE9"/>
    <w:rsid w:val="0049538C"/>
    <w:rsid w:val="004C0DEC"/>
    <w:rsid w:val="004E1BB7"/>
    <w:rsid w:val="004F55D2"/>
    <w:rsid w:val="00513105"/>
    <w:rsid w:val="00552078"/>
    <w:rsid w:val="005D5C7F"/>
    <w:rsid w:val="00676FB9"/>
    <w:rsid w:val="00691BDC"/>
    <w:rsid w:val="006B3F22"/>
    <w:rsid w:val="006C7539"/>
    <w:rsid w:val="006F4743"/>
    <w:rsid w:val="007045FA"/>
    <w:rsid w:val="007047E9"/>
    <w:rsid w:val="0072233F"/>
    <w:rsid w:val="00732F13"/>
    <w:rsid w:val="0074696A"/>
    <w:rsid w:val="007770C2"/>
    <w:rsid w:val="00777169"/>
    <w:rsid w:val="007B7208"/>
    <w:rsid w:val="007C5A7D"/>
    <w:rsid w:val="007E2172"/>
    <w:rsid w:val="0082367B"/>
    <w:rsid w:val="00860689"/>
    <w:rsid w:val="008E4189"/>
    <w:rsid w:val="008F02B9"/>
    <w:rsid w:val="008F0EEA"/>
    <w:rsid w:val="008F4A81"/>
    <w:rsid w:val="009043DE"/>
    <w:rsid w:val="009074E0"/>
    <w:rsid w:val="00913EA5"/>
    <w:rsid w:val="00915371"/>
    <w:rsid w:val="009320C4"/>
    <w:rsid w:val="00947061"/>
    <w:rsid w:val="009C2104"/>
    <w:rsid w:val="009C2CA3"/>
    <w:rsid w:val="009D519F"/>
    <w:rsid w:val="00A20B39"/>
    <w:rsid w:val="00A30C9B"/>
    <w:rsid w:val="00A42488"/>
    <w:rsid w:val="00A431B1"/>
    <w:rsid w:val="00A95EF0"/>
    <w:rsid w:val="00B015F8"/>
    <w:rsid w:val="00B514A8"/>
    <w:rsid w:val="00B8443B"/>
    <w:rsid w:val="00B8561E"/>
    <w:rsid w:val="00BD63B9"/>
    <w:rsid w:val="00BE2121"/>
    <w:rsid w:val="00BF25C8"/>
    <w:rsid w:val="00C03899"/>
    <w:rsid w:val="00C40C52"/>
    <w:rsid w:val="00C44780"/>
    <w:rsid w:val="00C66FAD"/>
    <w:rsid w:val="00C83591"/>
    <w:rsid w:val="00CA0C58"/>
    <w:rsid w:val="00CD56E1"/>
    <w:rsid w:val="00CF282F"/>
    <w:rsid w:val="00D07AFE"/>
    <w:rsid w:val="00D45E06"/>
    <w:rsid w:val="00D54C5E"/>
    <w:rsid w:val="00D836D5"/>
    <w:rsid w:val="00DB593A"/>
    <w:rsid w:val="00DC25A5"/>
    <w:rsid w:val="00DD0F1B"/>
    <w:rsid w:val="00DE2ADB"/>
    <w:rsid w:val="00DF288B"/>
    <w:rsid w:val="00E14CC2"/>
    <w:rsid w:val="00E21591"/>
    <w:rsid w:val="00E522EA"/>
    <w:rsid w:val="00E70172"/>
    <w:rsid w:val="00E72828"/>
    <w:rsid w:val="00E82E02"/>
    <w:rsid w:val="00E946EA"/>
    <w:rsid w:val="00E949A5"/>
    <w:rsid w:val="00EB5B4F"/>
    <w:rsid w:val="00EB64FC"/>
    <w:rsid w:val="00EC2C78"/>
    <w:rsid w:val="00EC5166"/>
    <w:rsid w:val="00ED014F"/>
    <w:rsid w:val="00ED033F"/>
    <w:rsid w:val="00ED7029"/>
    <w:rsid w:val="00FA2280"/>
    <w:rsid w:val="00FA29B8"/>
    <w:rsid w:val="02173B19"/>
    <w:rsid w:val="041003DF"/>
    <w:rsid w:val="092D6822"/>
    <w:rsid w:val="0BD71B30"/>
    <w:rsid w:val="0CB2589F"/>
    <w:rsid w:val="11826A12"/>
    <w:rsid w:val="14556E70"/>
    <w:rsid w:val="163873C2"/>
    <w:rsid w:val="1E403073"/>
    <w:rsid w:val="2057098A"/>
    <w:rsid w:val="29981976"/>
    <w:rsid w:val="2A6A1FDB"/>
    <w:rsid w:val="2AA51C95"/>
    <w:rsid w:val="2B394E38"/>
    <w:rsid w:val="2FBD6DC1"/>
    <w:rsid w:val="317C1D74"/>
    <w:rsid w:val="31EC4064"/>
    <w:rsid w:val="34CB74C3"/>
    <w:rsid w:val="35026065"/>
    <w:rsid w:val="35AF2CD4"/>
    <w:rsid w:val="3AEB13B6"/>
    <w:rsid w:val="3E6C2C88"/>
    <w:rsid w:val="4309639E"/>
    <w:rsid w:val="453A45FF"/>
    <w:rsid w:val="45F860BD"/>
    <w:rsid w:val="47BD4D64"/>
    <w:rsid w:val="4A663836"/>
    <w:rsid w:val="4E9A7559"/>
    <w:rsid w:val="501616FB"/>
    <w:rsid w:val="54347FB2"/>
    <w:rsid w:val="544E18B5"/>
    <w:rsid w:val="5627009A"/>
    <w:rsid w:val="5ACF0700"/>
    <w:rsid w:val="5D8054E1"/>
    <w:rsid w:val="615B2DA7"/>
    <w:rsid w:val="625428CC"/>
    <w:rsid w:val="6B111610"/>
    <w:rsid w:val="70324C49"/>
    <w:rsid w:val="710663D9"/>
    <w:rsid w:val="71442312"/>
    <w:rsid w:val="732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s3">
    <w:name w:val="s3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s3">
    <w:name w:val="s3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2218</Words>
  <Characters>161</Characters>
  <Application>Microsoft Office Word</Application>
  <DocSecurity>0</DocSecurity>
  <Lines>1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吴敏鑫</dc:creator>
  <cp:lastModifiedBy>SkyUser</cp:lastModifiedBy>
  <cp:revision>4</cp:revision>
  <cp:lastPrinted>2021-03-17T04:24:00Z</cp:lastPrinted>
  <dcterms:created xsi:type="dcterms:W3CDTF">2021-04-06T01:53:00Z</dcterms:created>
  <dcterms:modified xsi:type="dcterms:W3CDTF">2022-03-04T01:38:00Z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611741892_cloud</vt:lpwstr>
  </property>
</Properties>
</file>