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0EF44">
      <w:pPr>
        <w:keepNext w:val="0"/>
        <w:keepLines w:val="0"/>
        <w:pageBreakBefore w:val="0"/>
        <w:widowControl w:val="0"/>
        <w:kinsoku/>
        <w:wordWrap/>
        <w:overflowPunct/>
        <w:topLinePunct w:val="0"/>
        <w:autoSpaceDE/>
        <w:autoSpaceDN/>
        <w:bidi w:val="0"/>
        <w:adjustRightInd/>
        <w:snapToGrid/>
        <w:spacing w:line="520" w:lineRule="exact"/>
        <w:ind w:left="0" w:firstLine="720" w:firstLineChars="200"/>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安庆职业技术学院2026年分类考试招生校考</w:t>
      </w:r>
    </w:p>
    <w:p w14:paraId="3EB1F8FD">
      <w:pPr>
        <w:keepNext w:val="0"/>
        <w:keepLines w:val="0"/>
        <w:pageBreakBefore w:val="0"/>
        <w:widowControl w:val="0"/>
        <w:kinsoku/>
        <w:wordWrap/>
        <w:overflowPunct/>
        <w:topLinePunct w:val="0"/>
        <w:autoSpaceDE/>
        <w:autoSpaceDN/>
        <w:bidi w:val="0"/>
        <w:adjustRightInd/>
        <w:snapToGrid/>
        <w:spacing w:line="520" w:lineRule="exact"/>
        <w:ind w:left="0" w:firstLine="720" w:firstLineChars="200"/>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测试大纲</w:t>
      </w:r>
    </w:p>
    <w:p w14:paraId="5989D38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sz w:val="32"/>
          <w:szCs w:val="32"/>
          <w:lang w:val="en-US" w:eastAsia="zh-CN"/>
        </w:rPr>
      </w:pPr>
    </w:p>
    <w:p w14:paraId="4B6A8F1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安徽省教育厅关于做好2026年高职院校分类考试招生工作的通知》《安徽省2026年高等职业院校分类考试招生和应用型本科高校面向中职毕业生对口招生工作实施办法》精神，结合《安庆职业技术学院2026年高职院校分类考试招生章程》相关要求，制定本测试大纲。</w:t>
      </w:r>
    </w:p>
    <w:p w14:paraId="511B4B99">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职业适应性测试大纲</w:t>
      </w:r>
    </w:p>
    <w:p w14:paraId="0E6DC60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测试面向除中职毕业生以外的其他考生，采用线下闭卷笔试形式，题型均为单项选择题。考试时间90分钟，共80道题，分四个模块各20题，总分300分（第一、二、三模块每题4分，各80分；第四模块每题3分，共60分），主要考查考生未来从事生产、建设、服务、管理等一线工作所必备的基本职业素质。</w:t>
      </w:r>
    </w:p>
    <w:p w14:paraId="2F7FA242">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模块一：思想政治素质与道德修养（20题，每题4分，</w:t>
      </w:r>
      <w:r>
        <w:rPr>
          <w:rFonts w:hint="eastAsia" w:ascii="仿宋_GB2312" w:hAnsi="仿宋_GB2312" w:eastAsia="仿宋_GB2312" w:cs="仿宋_GB2312"/>
          <w:b/>
          <w:bCs/>
          <w:color w:val="auto"/>
          <w:sz w:val="32"/>
          <w:szCs w:val="32"/>
        </w:rPr>
        <w:t>共80分）</w:t>
      </w:r>
    </w:p>
    <w:p w14:paraId="5E8D4002">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时事政治与形势政策：</w:t>
      </w:r>
      <w:r>
        <w:rPr>
          <w:rFonts w:hint="eastAsia" w:ascii="仿宋_GB2312" w:hAnsi="仿宋_GB2312" w:eastAsia="仿宋_GB2312" w:cs="仿宋_GB2312"/>
          <w:color w:val="auto"/>
          <w:sz w:val="32"/>
          <w:szCs w:val="32"/>
          <w:lang w:val="en-US" w:eastAsia="zh-CN"/>
        </w:rPr>
        <w:t>2025年以来</w:t>
      </w:r>
      <w:r>
        <w:rPr>
          <w:rFonts w:hint="eastAsia" w:ascii="仿宋_GB2312" w:hAnsi="仿宋_GB2312" w:eastAsia="仿宋_GB2312" w:cs="仿宋_GB2312"/>
          <w:color w:val="auto"/>
          <w:sz w:val="32"/>
          <w:szCs w:val="32"/>
        </w:rPr>
        <w:t>国内外重大时事、国家及安徽省重要发展政策、社会发展热点问题等基础认知。</w:t>
      </w:r>
    </w:p>
    <w:p w14:paraId="14B7F384">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法律法规基础：</w:t>
      </w:r>
      <w:r>
        <w:rPr>
          <w:rFonts w:hint="eastAsia" w:ascii="仿宋_GB2312" w:hAnsi="仿宋_GB2312" w:eastAsia="仿宋_GB2312" w:cs="仿宋_GB2312"/>
          <w:color w:val="auto"/>
          <w:sz w:val="32"/>
          <w:szCs w:val="32"/>
        </w:rPr>
        <w:t>公民基本权利与义务、治安管理、劳动就业等与生活和职业相关的基础法律法规常识。</w:t>
      </w:r>
    </w:p>
    <w:p w14:paraId="14CE9F54">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3.思想道德认知：</w:t>
      </w:r>
      <w:r>
        <w:rPr>
          <w:rFonts w:hint="eastAsia" w:ascii="仿宋_GB2312" w:hAnsi="仿宋_GB2312" w:eastAsia="仿宋_GB2312" w:cs="仿宋_GB2312"/>
          <w:b w:val="0"/>
          <w:bCs w:val="0"/>
          <w:color w:val="auto"/>
          <w:sz w:val="32"/>
          <w:szCs w:val="32"/>
          <w:u w:val="none"/>
          <w:lang w:val="en-US" w:eastAsia="zh-CN"/>
        </w:rPr>
        <w:t>世界观、人生观、价值观，理想、信念、中国精神，社会公德、家庭美德、个人品德等方面认知。</w:t>
      </w:r>
    </w:p>
    <w:p w14:paraId="0A361CAB">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职业道德基础：</w:t>
      </w:r>
      <w:r>
        <w:rPr>
          <w:rFonts w:hint="eastAsia" w:ascii="仿宋_GB2312" w:hAnsi="仿宋_GB2312" w:eastAsia="仿宋_GB2312" w:cs="仿宋_GB2312"/>
          <w:color w:val="auto"/>
          <w:sz w:val="32"/>
          <w:szCs w:val="32"/>
        </w:rPr>
        <w:t>各行业通用的职业道德规范、职业行为准则，职业责任与职业操守的基本认知。</w:t>
      </w:r>
    </w:p>
    <w:p w14:paraId="1617F40B">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模块二：应用分析能力</w:t>
      </w:r>
      <w:r>
        <w:rPr>
          <w:rFonts w:hint="eastAsia" w:ascii="仿宋_GB2312" w:hAnsi="仿宋_GB2312" w:eastAsia="仿宋_GB2312" w:cs="仿宋_GB2312"/>
          <w:color w:val="auto"/>
          <w:sz w:val="32"/>
          <w:szCs w:val="32"/>
        </w:rPr>
        <w:t>（20题，每题4分，共80分）</w:t>
      </w:r>
    </w:p>
    <w:p w14:paraId="7738C7BF">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基础科学知识应用：</w:t>
      </w:r>
      <w:r>
        <w:rPr>
          <w:rFonts w:hint="eastAsia" w:ascii="仿宋_GB2312" w:hAnsi="仿宋_GB2312" w:eastAsia="仿宋_GB2312" w:cs="仿宋_GB2312"/>
          <w:color w:val="auto"/>
          <w:sz w:val="32"/>
          <w:szCs w:val="32"/>
        </w:rPr>
        <w:t>生活和职业场景中常见的物理、化学、生物等基础科学常识的实际运用。</w:t>
      </w:r>
    </w:p>
    <w:p w14:paraId="57B2EFC6">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通用技术素养：</w:t>
      </w:r>
      <w:r>
        <w:rPr>
          <w:rFonts w:hint="eastAsia" w:ascii="仿宋_GB2312" w:hAnsi="仿宋_GB2312" w:eastAsia="仿宋_GB2312" w:cs="仿宋_GB2312"/>
          <w:color w:val="auto"/>
          <w:sz w:val="32"/>
          <w:szCs w:val="32"/>
        </w:rPr>
        <w:t>基本的技术认知、工具使用常识，对日常技术现象的理解与判断。</w:t>
      </w:r>
    </w:p>
    <w:p w14:paraId="2643D9BD">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逻辑推理能力：</w:t>
      </w:r>
      <w:r>
        <w:rPr>
          <w:rFonts w:hint="eastAsia" w:ascii="仿宋_GB2312" w:hAnsi="仿宋_GB2312" w:eastAsia="仿宋_GB2312" w:cs="仿宋_GB2312"/>
          <w:color w:val="auto"/>
          <w:sz w:val="32"/>
          <w:szCs w:val="32"/>
        </w:rPr>
        <w:t>对客观事物的观察、分辨、归纳能力，运用逻辑思维分析问题、梳理因果关系的能力。</w:t>
      </w:r>
    </w:p>
    <w:p w14:paraId="78A3E40A">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问题解决能力：</w:t>
      </w:r>
      <w:r>
        <w:rPr>
          <w:rFonts w:hint="eastAsia" w:ascii="仿宋_GB2312" w:hAnsi="仿宋_GB2312" w:eastAsia="仿宋_GB2312" w:cs="仿宋_GB2312"/>
          <w:color w:val="auto"/>
          <w:sz w:val="32"/>
          <w:szCs w:val="32"/>
        </w:rPr>
        <w:t>结合所学知识对实际问题进行论证阐释、分析评价，提出初步解决思路的能力。</w:t>
      </w:r>
    </w:p>
    <w:p w14:paraId="6AEDC70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模块三：理解与沟通能力</w:t>
      </w:r>
      <w:r>
        <w:rPr>
          <w:rFonts w:hint="eastAsia" w:ascii="仿宋_GB2312" w:hAnsi="仿宋_GB2312" w:eastAsia="仿宋_GB2312" w:cs="仿宋_GB2312"/>
          <w:color w:val="auto"/>
          <w:sz w:val="32"/>
          <w:szCs w:val="32"/>
        </w:rPr>
        <w:t>（20题，每题4分，共80分）</w:t>
      </w:r>
    </w:p>
    <w:p w14:paraId="46D8327F">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理解性阅读能力：</w:t>
      </w:r>
      <w:r>
        <w:rPr>
          <w:rFonts w:hint="eastAsia" w:ascii="仿宋_GB2312" w:hAnsi="仿宋_GB2312" w:eastAsia="仿宋_GB2312" w:cs="仿宋_GB2312"/>
          <w:color w:val="auto"/>
          <w:sz w:val="32"/>
          <w:szCs w:val="32"/>
        </w:rPr>
        <w:t>对文字材料的信息提取、主旨把握、细节理解的基本能力。</w:t>
      </w:r>
    </w:p>
    <w:p w14:paraId="4EB8BB7C">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信息表达能力：</w:t>
      </w:r>
      <w:r>
        <w:rPr>
          <w:rFonts w:hint="eastAsia" w:ascii="仿宋_GB2312" w:hAnsi="仿宋_GB2312" w:eastAsia="仿宋_GB2312" w:cs="仿宋_GB2312"/>
          <w:color w:val="auto"/>
          <w:sz w:val="32"/>
          <w:szCs w:val="32"/>
        </w:rPr>
        <w:t>清晰、准确传递信息的基本</w:t>
      </w:r>
      <w:r>
        <w:rPr>
          <w:rFonts w:hint="eastAsia" w:ascii="仿宋_GB2312" w:hAnsi="仿宋_GB2312" w:eastAsia="仿宋_GB2312" w:cs="仿宋_GB2312"/>
          <w:color w:val="auto"/>
          <w:sz w:val="32"/>
          <w:szCs w:val="32"/>
          <w:u w:val="none"/>
          <w:lang w:val="en-US" w:eastAsia="zh-CN"/>
        </w:rPr>
        <w:t>能力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书面与口头表达的基础规范。</w:t>
      </w:r>
    </w:p>
    <w:p w14:paraId="59AD9E3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人际交往与礼仪：</w:t>
      </w:r>
      <w:r>
        <w:rPr>
          <w:rFonts w:hint="eastAsia" w:ascii="仿宋_GB2312" w:hAnsi="仿宋_GB2312" w:eastAsia="仿宋_GB2312" w:cs="仿宋_GB2312"/>
          <w:color w:val="auto"/>
          <w:sz w:val="32"/>
          <w:szCs w:val="32"/>
        </w:rPr>
        <w:t>日常交往、职场沟通的基本礼仪规范，与人相处的基本技巧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人际矛盾的初步处理常识。</w:t>
      </w:r>
    </w:p>
    <w:p w14:paraId="679C9439">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4.团队协作能力：</w:t>
      </w:r>
      <w:r>
        <w:rPr>
          <w:rFonts w:hint="eastAsia" w:ascii="仿宋_GB2312" w:hAnsi="仿宋_GB2312" w:eastAsia="仿宋_GB2312" w:cs="仿宋_GB2312"/>
          <w:color w:val="auto"/>
          <w:sz w:val="32"/>
          <w:szCs w:val="32"/>
          <w:lang w:val="en-US" w:eastAsia="zh-CN"/>
        </w:rPr>
        <w:t>团队合作的核心内涵，在团队中配合、协作的基本认知；团队场景下的沟通与协同解决问题的基本能力要求。</w:t>
      </w:r>
    </w:p>
    <w:p w14:paraId="4ED4547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模块四：职业素养</w:t>
      </w:r>
      <w:r>
        <w:rPr>
          <w:rFonts w:hint="eastAsia" w:ascii="仿宋_GB2312" w:hAnsi="仿宋_GB2312" w:eastAsia="仿宋_GB2312" w:cs="仿宋_GB2312"/>
          <w:b/>
          <w:bCs/>
          <w:color w:val="auto"/>
          <w:sz w:val="32"/>
          <w:szCs w:val="32"/>
          <w:lang w:val="en-US" w:eastAsia="zh-CN"/>
        </w:rPr>
        <w:t>与发展能力</w:t>
      </w:r>
      <w:r>
        <w:rPr>
          <w:rFonts w:hint="eastAsia" w:ascii="仿宋_GB2312" w:hAnsi="仿宋_GB2312" w:eastAsia="仿宋_GB2312" w:cs="仿宋_GB2312"/>
          <w:color w:val="auto"/>
          <w:sz w:val="32"/>
          <w:szCs w:val="32"/>
        </w:rPr>
        <w:t>（20题，每题3分，共60分）</w:t>
      </w:r>
    </w:p>
    <w:p w14:paraId="7FBCC2D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身心素质与情绪调节：基础的身心健康常识，情绪自我调节、压力管控能力，遇事冷静处理的基本素养。</w:t>
      </w:r>
    </w:p>
    <w:p w14:paraId="53A18F8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职业认知与规划：对职业内涵、职业发展影响因素的理解，职业倾向与职业愿景的基本认知，初步的职业规划意识。</w:t>
      </w:r>
    </w:p>
    <w:p w14:paraId="2E5E943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创新与安全意识：基本的创业创新思维与技术应用创新认知；职场与生活中的安全防范意识、风险规避基础认知。</w:t>
      </w:r>
    </w:p>
    <w:p w14:paraId="3A2F034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行业认知基础：各行业通用的发展趋势、岗位基本要求，无专业门槛的行业基础认知。</w:t>
      </w:r>
    </w:p>
    <w:p w14:paraId="03FBD95E">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职业技能测试大纲</w:t>
      </w:r>
    </w:p>
    <w:p w14:paraId="21A5377D">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测试面向中职学校、中等技工学校等中等职业学校毕业生，采用线下闭卷笔试形式，题型均为单项选择题。考试时间90分钟，共80道题，分四个模块各20题，总分300分（第一、二、三模块每题4分，各80分；第四模块每题3分，共60分），以教育部发布的中职专业教学标准中核心专业知识为基本依据，重点考核考生的综合专业基础能力、通用技术素养和职业发展潜质。</w:t>
      </w:r>
    </w:p>
    <w:p w14:paraId="3AECDE8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模块一：思想政治素质与道德修养</w:t>
      </w:r>
      <w:r>
        <w:rPr>
          <w:rFonts w:hint="eastAsia" w:ascii="仿宋_GB2312" w:hAnsi="仿宋_GB2312" w:eastAsia="仿宋_GB2312" w:cs="仿宋_GB2312"/>
          <w:color w:val="auto"/>
          <w:sz w:val="32"/>
          <w:szCs w:val="32"/>
        </w:rPr>
        <w:t>（20题，每题4分，共80分）</w:t>
      </w:r>
    </w:p>
    <w:p w14:paraId="762CF9BE">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时事政治与政策认知：</w:t>
      </w:r>
      <w:r>
        <w:rPr>
          <w:rFonts w:hint="eastAsia" w:ascii="仿宋_GB2312" w:hAnsi="仿宋_GB2312" w:eastAsia="仿宋_GB2312" w:cs="仿宋_GB2312"/>
          <w:color w:val="auto"/>
          <w:sz w:val="32"/>
          <w:szCs w:val="32"/>
          <w:lang w:val="en-US" w:eastAsia="zh-CN"/>
        </w:rPr>
        <w:t>2025年以来</w:t>
      </w:r>
      <w:r>
        <w:rPr>
          <w:rFonts w:hint="eastAsia" w:ascii="仿宋_GB2312" w:hAnsi="仿宋_GB2312" w:eastAsia="仿宋_GB2312" w:cs="仿宋_GB2312"/>
          <w:color w:val="auto"/>
          <w:sz w:val="32"/>
          <w:szCs w:val="32"/>
        </w:rPr>
        <w:t>国内外重大时事、国家及地方产业发展政策、职业教育相关政策等基础认知。</w:t>
      </w:r>
    </w:p>
    <w:p w14:paraId="1A40FAAC">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法律法规常识：</w:t>
      </w:r>
      <w:r>
        <w:rPr>
          <w:rFonts w:hint="eastAsia" w:ascii="仿宋_GB2312" w:hAnsi="仿宋_GB2312" w:eastAsia="仿宋_GB2312" w:cs="仿宋_GB2312"/>
          <w:color w:val="auto"/>
          <w:sz w:val="32"/>
          <w:szCs w:val="32"/>
        </w:rPr>
        <w:t>与中职专业学习、未来职业岗位相关的基础法律法规，公民基本法律素养与职业法律规范。</w:t>
      </w:r>
    </w:p>
    <w:p w14:paraId="703BED6A">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道德与价值取向</w:t>
      </w:r>
      <w:r>
        <w:rPr>
          <w:rFonts w:hint="eastAsia" w:ascii="仿宋_GB2312" w:hAnsi="仿宋_GB2312" w:eastAsia="仿宋_GB2312" w:cs="仿宋_GB2312"/>
          <w:color w:val="auto"/>
          <w:sz w:val="32"/>
          <w:szCs w:val="32"/>
        </w:rPr>
        <w:t>：正确的世界观、人生观、价值观，社会公德、职业道德的核心要求，契合职业教育的道德认知。</w:t>
      </w:r>
    </w:p>
    <w:p w14:paraId="32C7F46D">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职业与安全规范：</w:t>
      </w:r>
      <w:r>
        <w:rPr>
          <w:rFonts w:hint="eastAsia" w:ascii="仿宋_GB2312" w:hAnsi="仿宋_GB2312" w:eastAsia="仿宋_GB2312" w:cs="仿宋_GB2312"/>
          <w:color w:val="auto"/>
          <w:sz w:val="32"/>
          <w:szCs w:val="32"/>
        </w:rPr>
        <w:t>通用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职业行为准则，职业操守与职业责任的基本要求；常见生产场景的安全操作规范、通用操作规程，劳动保护基本常识。</w:t>
      </w:r>
    </w:p>
    <w:p w14:paraId="11454A8D">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模块二：社会与综合常识</w:t>
      </w:r>
      <w:r>
        <w:rPr>
          <w:rFonts w:hint="eastAsia" w:ascii="仿宋_GB2312" w:hAnsi="仿宋_GB2312" w:eastAsia="仿宋_GB2312" w:cs="仿宋_GB2312"/>
          <w:color w:val="auto"/>
          <w:sz w:val="32"/>
          <w:szCs w:val="32"/>
        </w:rPr>
        <w:t>（20题，每题4分，共80分）</w:t>
      </w:r>
    </w:p>
    <w:p w14:paraId="1491579E">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人际交往与沟通：</w:t>
      </w:r>
      <w:r>
        <w:rPr>
          <w:rFonts w:hint="eastAsia" w:ascii="仿宋_GB2312" w:hAnsi="仿宋_GB2312" w:eastAsia="仿宋_GB2312" w:cs="仿宋_GB2312"/>
          <w:b w:val="0"/>
          <w:bCs w:val="0"/>
          <w:color w:val="auto"/>
          <w:sz w:val="32"/>
          <w:szCs w:val="32"/>
          <w:u w:val="none"/>
          <w:lang w:val="en-US" w:eastAsia="zh-CN"/>
        </w:rPr>
        <w:t>人际交往基本礼仪，与人</w:t>
      </w:r>
      <w:r>
        <w:rPr>
          <w:rFonts w:hint="eastAsia" w:ascii="仿宋_GB2312" w:hAnsi="仿宋_GB2312" w:eastAsia="仿宋_GB2312" w:cs="仿宋_GB2312"/>
          <w:b w:val="0"/>
          <w:bCs w:val="0"/>
          <w:color w:val="auto"/>
          <w:sz w:val="32"/>
          <w:szCs w:val="32"/>
          <w:u w:val="none"/>
        </w:rPr>
        <w:t>沟通</w:t>
      </w:r>
      <w:r>
        <w:rPr>
          <w:rFonts w:hint="eastAsia" w:ascii="仿宋_GB2312" w:hAnsi="仿宋_GB2312" w:eastAsia="仿宋_GB2312" w:cs="仿宋_GB2312"/>
          <w:b w:val="0"/>
          <w:bCs w:val="0"/>
          <w:color w:val="auto"/>
          <w:sz w:val="32"/>
          <w:szCs w:val="32"/>
          <w:u w:val="none"/>
          <w:lang w:val="en-US" w:eastAsia="zh-CN"/>
        </w:rPr>
        <w:t>基本</w:t>
      </w:r>
      <w:r>
        <w:rPr>
          <w:rFonts w:hint="eastAsia" w:ascii="仿宋_GB2312" w:hAnsi="仿宋_GB2312" w:eastAsia="仿宋_GB2312" w:cs="仿宋_GB2312"/>
          <w:b w:val="0"/>
          <w:bCs w:val="0"/>
          <w:color w:val="auto"/>
          <w:sz w:val="32"/>
          <w:szCs w:val="32"/>
          <w:u w:val="none"/>
        </w:rPr>
        <w:t>技巧</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人际矛盾的初步处理常识。</w:t>
      </w:r>
    </w:p>
    <w:p w14:paraId="7B084C35">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通用文化常识：</w:t>
      </w:r>
      <w:r>
        <w:rPr>
          <w:rFonts w:hint="eastAsia" w:ascii="仿宋_GB2312" w:hAnsi="仿宋_GB2312" w:eastAsia="仿宋_GB2312" w:cs="仿宋_GB2312"/>
          <w:color w:val="auto"/>
          <w:sz w:val="32"/>
          <w:szCs w:val="32"/>
          <w:u w:val="none"/>
          <w:lang w:val="en-US" w:eastAsia="zh-CN"/>
        </w:rPr>
        <w:t>文学、</w:t>
      </w:r>
      <w:r>
        <w:rPr>
          <w:rFonts w:hint="eastAsia" w:ascii="仿宋_GB2312" w:hAnsi="仿宋_GB2312" w:eastAsia="仿宋_GB2312" w:cs="仿宋_GB2312"/>
          <w:color w:val="auto"/>
          <w:sz w:val="32"/>
          <w:szCs w:val="32"/>
          <w:u w:val="none"/>
        </w:rPr>
        <w:t>历史、地理</w:t>
      </w:r>
      <w:r>
        <w:rPr>
          <w:rFonts w:hint="eastAsia" w:ascii="仿宋_GB2312" w:hAnsi="仿宋_GB2312" w:eastAsia="仿宋_GB2312" w:cs="仿宋_GB2312"/>
          <w:color w:val="auto"/>
          <w:sz w:val="32"/>
          <w:szCs w:val="32"/>
          <w:u w:val="none"/>
          <w:lang w:val="en-US" w:eastAsia="zh-CN"/>
        </w:rPr>
        <w:t>基本常识，传统文化与艺术等文化</w:t>
      </w:r>
      <w:r>
        <w:rPr>
          <w:rFonts w:hint="eastAsia" w:ascii="仿宋_GB2312" w:hAnsi="仿宋_GB2312" w:eastAsia="仿宋_GB2312" w:cs="仿宋_GB2312"/>
          <w:color w:val="auto"/>
          <w:sz w:val="32"/>
          <w:szCs w:val="32"/>
          <w:u w:val="none"/>
        </w:rPr>
        <w:t>常识。</w:t>
      </w:r>
    </w:p>
    <w:p w14:paraId="03A5E0B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社会现象分析：</w:t>
      </w:r>
      <w:r>
        <w:rPr>
          <w:rFonts w:hint="eastAsia" w:ascii="仿宋_GB2312" w:hAnsi="仿宋_GB2312" w:eastAsia="仿宋_GB2312" w:cs="仿宋_GB2312"/>
          <w:color w:val="auto"/>
          <w:sz w:val="32"/>
          <w:szCs w:val="32"/>
        </w:rPr>
        <w:t>对日常社会现象的基本判断与分析能力，结合常识解决简单社会问题的能力。</w:t>
      </w:r>
    </w:p>
    <w:p w14:paraId="35E5008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生活</w:t>
      </w:r>
      <w:r>
        <w:rPr>
          <w:rFonts w:hint="eastAsia" w:ascii="仿宋_GB2312" w:hAnsi="仿宋_GB2312" w:eastAsia="仿宋_GB2312" w:cs="仿宋_GB2312"/>
          <w:b/>
          <w:bCs/>
          <w:color w:val="auto"/>
          <w:sz w:val="32"/>
          <w:szCs w:val="32"/>
          <w:lang w:val="en-US" w:eastAsia="zh-CN"/>
        </w:rPr>
        <w:t>基本</w:t>
      </w:r>
      <w:r>
        <w:rPr>
          <w:rFonts w:hint="eastAsia" w:ascii="仿宋_GB2312" w:hAnsi="仿宋_GB2312" w:eastAsia="仿宋_GB2312" w:cs="仿宋_GB2312"/>
          <w:b/>
          <w:bCs/>
          <w:color w:val="auto"/>
          <w:sz w:val="32"/>
          <w:szCs w:val="32"/>
        </w:rPr>
        <w:t>常识：</w:t>
      </w:r>
      <w:r>
        <w:rPr>
          <w:rFonts w:hint="eastAsia" w:ascii="仿宋_GB2312" w:hAnsi="仿宋_GB2312" w:eastAsia="仿宋_GB2312" w:cs="仿宋_GB2312"/>
          <w:color w:val="auto"/>
          <w:sz w:val="32"/>
          <w:szCs w:val="32"/>
          <w:lang w:val="en-US" w:eastAsia="zh-CN"/>
        </w:rPr>
        <w:t>与日常生活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学习相关的</w:t>
      </w:r>
      <w:r>
        <w:rPr>
          <w:rFonts w:hint="eastAsia" w:ascii="仿宋_GB2312" w:hAnsi="仿宋_GB2312" w:eastAsia="仿宋_GB2312" w:cs="仿宋_GB2312"/>
          <w:color w:val="auto"/>
          <w:sz w:val="32"/>
          <w:szCs w:val="32"/>
          <w:u w:val="none"/>
          <w:lang w:val="en-US" w:eastAsia="zh-CN"/>
        </w:rPr>
        <w:t>基本常识</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基本的适应</w:t>
      </w:r>
      <w:r>
        <w:rPr>
          <w:rFonts w:hint="eastAsia" w:ascii="仿宋_GB2312" w:hAnsi="仿宋_GB2312" w:eastAsia="仿宋_GB2312" w:cs="仿宋_GB2312"/>
          <w:color w:val="auto"/>
          <w:sz w:val="32"/>
          <w:szCs w:val="32"/>
          <w:u w:val="none"/>
        </w:rPr>
        <w:t>社会能力。</w:t>
      </w:r>
    </w:p>
    <w:p w14:paraId="13DE501C">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模块三：科学基础与应用分析</w:t>
      </w:r>
      <w:r>
        <w:rPr>
          <w:rFonts w:hint="eastAsia" w:ascii="仿宋_GB2312" w:hAnsi="仿宋_GB2312" w:eastAsia="仿宋_GB2312" w:cs="仿宋_GB2312"/>
          <w:color w:val="auto"/>
          <w:sz w:val="32"/>
          <w:szCs w:val="32"/>
        </w:rPr>
        <w:t>（20题，每题4分，共80分）</w:t>
      </w:r>
    </w:p>
    <w:p w14:paraId="181CFD4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中职基础科学知识：</w:t>
      </w:r>
      <w:r>
        <w:rPr>
          <w:rFonts w:hint="eastAsia" w:ascii="仿宋_GB2312" w:hAnsi="仿宋_GB2312" w:eastAsia="仿宋_GB2312" w:cs="仿宋_GB2312"/>
          <w:color w:val="auto"/>
          <w:sz w:val="32"/>
          <w:szCs w:val="32"/>
        </w:rPr>
        <w:t>中职阶段所学的物理、化学、生物、信息科学、地球科学等学科的核心基础知识与基本原理。</w:t>
      </w:r>
    </w:p>
    <w:p w14:paraId="6F5F04E1">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科学方法与实操常识：</w:t>
      </w:r>
      <w:r>
        <w:rPr>
          <w:rFonts w:hint="eastAsia" w:ascii="仿宋_GB2312" w:hAnsi="仿宋_GB2312" w:eastAsia="仿宋_GB2312" w:cs="仿宋_GB2312"/>
          <w:color w:val="auto"/>
          <w:sz w:val="32"/>
          <w:szCs w:val="32"/>
        </w:rPr>
        <w:t>基础的科学实验方法、实操技能规范，常见实验器材的使用与认知。</w:t>
      </w:r>
    </w:p>
    <w:p w14:paraId="6E519E6D">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自然现象解释：</w:t>
      </w:r>
      <w:r>
        <w:rPr>
          <w:rFonts w:hint="eastAsia" w:ascii="仿宋_GB2312" w:hAnsi="仿宋_GB2312" w:eastAsia="仿宋_GB2312" w:cs="仿宋_GB2312"/>
          <w:color w:val="auto"/>
          <w:sz w:val="32"/>
          <w:szCs w:val="32"/>
        </w:rPr>
        <w:t>运用基础科学知识解释生活、职业场景中常见的自然现象和技术现象的能力。</w:t>
      </w:r>
    </w:p>
    <w:p w14:paraId="18AA991D">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科学与社会应用：</w:t>
      </w:r>
      <w:r>
        <w:rPr>
          <w:rFonts w:hint="eastAsia" w:ascii="仿宋_GB2312" w:hAnsi="仿宋_GB2312" w:eastAsia="仿宋_GB2312" w:cs="仿宋_GB2312"/>
          <w:color w:val="auto"/>
          <w:sz w:val="32"/>
          <w:szCs w:val="32"/>
        </w:rPr>
        <w:t>理解科学、技术、</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社会的相互关系，运用技术素养分析、解决基础职业问题的能力。</w:t>
      </w:r>
    </w:p>
    <w:p w14:paraId="1056F8B6">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模块四：技术与职业</w:t>
      </w:r>
      <w:r>
        <w:rPr>
          <w:rFonts w:hint="eastAsia" w:ascii="仿宋_GB2312" w:hAnsi="仿宋_GB2312" w:eastAsia="仿宋_GB2312" w:cs="仿宋_GB2312"/>
          <w:b/>
          <w:bCs/>
          <w:color w:val="auto"/>
          <w:sz w:val="32"/>
          <w:szCs w:val="32"/>
          <w:lang w:val="en-US" w:eastAsia="zh-CN"/>
        </w:rPr>
        <w:t>发展</w:t>
      </w:r>
      <w:r>
        <w:rPr>
          <w:rFonts w:hint="eastAsia" w:ascii="仿宋_GB2312" w:hAnsi="仿宋_GB2312" w:eastAsia="仿宋_GB2312" w:cs="仿宋_GB2312"/>
          <w:b/>
          <w:bCs/>
          <w:color w:val="auto"/>
          <w:sz w:val="32"/>
          <w:szCs w:val="32"/>
        </w:rPr>
        <w:t>素养</w:t>
      </w:r>
      <w:r>
        <w:rPr>
          <w:rFonts w:hint="eastAsia" w:ascii="仿宋_GB2312" w:hAnsi="仿宋_GB2312" w:eastAsia="仿宋_GB2312" w:cs="仿宋_GB2312"/>
          <w:color w:val="auto"/>
          <w:sz w:val="32"/>
          <w:szCs w:val="32"/>
        </w:rPr>
        <w:t>（20题，每题3分，共60分）</w:t>
      </w:r>
    </w:p>
    <w:p w14:paraId="0BACAC9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工匠精神与职业意识：</w:t>
      </w:r>
      <w:r>
        <w:rPr>
          <w:rFonts w:hint="eastAsia" w:ascii="仿宋_GB2312" w:hAnsi="仿宋_GB2312" w:eastAsia="仿宋_GB2312" w:cs="仿宋_GB2312"/>
          <w:color w:val="auto"/>
          <w:sz w:val="32"/>
          <w:szCs w:val="32"/>
        </w:rPr>
        <w:t>精益求精的质量意识、高效务实的效率意识、勇于探索的创新意识；职场团队合作与高效沟通能力，职业岗位的基本责任与要求。</w:t>
      </w:r>
    </w:p>
    <w:p w14:paraId="5CA980DF">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信息技术基础：</w:t>
      </w:r>
      <w:r>
        <w:rPr>
          <w:rFonts w:hint="eastAsia" w:ascii="仿宋_GB2312" w:hAnsi="仿宋_GB2312" w:eastAsia="仿宋_GB2312" w:cs="仿宋_GB2312"/>
          <w:color w:val="auto"/>
          <w:sz w:val="32"/>
          <w:szCs w:val="32"/>
        </w:rPr>
        <w:t>计算机基础操作常识，Word、Excel、PowerPoint等常用办公软件的基本应用技能；信息获取、筛选、处理的基本方法，网络信息安全、数据保护的基础常识。</w:t>
      </w:r>
    </w:p>
    <w:p w14:paraId="31D85DCB">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技术与环境规范：</w:t>
      </w:r>
      <w:r>
        <w:rPr>
          <w:rFonts w:hint="eastAsia" w:ascii="仿宋_GB2312" w:hAnsi="仿宋_GB2312" w:eastAsia="仿宋_GB2312" w:cs="仿宋_GB2312"/>
          <w:color w:val="auto"/>
          <w:sz w:val="32"/>
          <w:szCs w:val="32"/>
        </w:rPr>
        <w:t>技术发展对生态环境的正面与负面影响，绿色设计、绿色生产的基本理念，职业活动中的节能环保要求，可持续发展的基础认知；职业活动中的技术伦理规范。</w:t>
      </w:r>
    </w:p>
    <w:p w14:paraId="5824507B">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技术创新与法律：</w:t>
      </w:r>
      <w:r>
        <w:rPr>
          <w:rFonts w:hint="eastAsia" w:ascii="仿宋_GB2312" w:hAnsi="仿宋_GB2312" w:eastAsia="仿宋_GB2312" w:cs="仿宋_GB2312"/>
          <w:color w:val="auto"/>
          <w:sz w:val="32"/>
          <w:szCs w:val="32"/>
        </w:rPr>
        <w:t>知识产权、专利、商标的基础常识，技术创新与成果保护的基本认知；与技术应用、专业发展相关的行业法律法规基础。</w:t>
      </w:r>
    </w:p>
    <w:p w14:paraId="1D6C2B8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市域产教联合体定向委培</w:t>
      </w:r>
      <w:r>
        <w:rPr>
          <w:rFonts w:hint="eastAsia" w:ascii="仿宋_GB2312" w:hAnsi="仿宋_GB2312" w:eastAsia="仿宋_GB2312" w:cs="仿宋_GB2312"/>
          <w:b/>
          <w:bCs/>
          <w:color w:val="auto"/>
          <w:sz w:val="32"/>
          <w:szCs w:val="32"/>
          <w:lang w:val="en-US" w:eastAsia="zh-CN"/>
        </w:rPr>
        <w:t>专项测试大纲</w:t>
      </w:r>
    </w:p>
    <w:p w14:paraId="168C3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本测试面向报考市域产教联合体定向委培专业的所有考生，分专业组开展笔试+线下现场面试考核。</w:t>
      </w:r>
    </w:p>
    <w:p w14:paraId="019ABC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（一）专业组一（机电一体化技术、工业机器人技术、新能源汽车技术）</w:t>
      </w:r>
    </w:p>
    <w:p w14:paraId="18A4BC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A.笔试测试大纲</w:t>
      </w:r>
    </w:p>
    <w:p w14:paraId="7D6B4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线下闭卷笔试，题型均为单项选择题，考试时间 60 分钟，共 50 道题，每题 4 分，总分200分。</w:t>
      </w:r>
      <w:r>
        <w:rPr>
          <w:rFonts w:hint="eastAsia" w:ascii="仿宋_GB2312" w:hAnsi="仿宋_GB2312" w:eastAsia="仿宋_GB2312" w:cs="仿宋_GB2312"/>
          <w:color w:val="auto"/>
          <w:sz w:val="32"/>
          <w:szCs w:val="32"/>
          <w:lang w:val="en-US" w:eastAsia="zh-CN"/>
        </w:rPr>
        <w:t>聚焦装备制造类通用专业基础知识，具体为：</w:t>
      </w:r>
    </w:p>
    <w:p w14:paraId="2E9E1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1.机械基础：</w:t>
      </w:r>
      <w:r>
        <w:rPr>
          <w:rFonts w:hint="eastAsia" w:ascii="仿宋_GB2312" w:hAnsi="仿宋_GB2312" w:eastAsia="仿宋_GB2312" w:cs="仿宋_GB2312"/>
          <w:color w:val="auto"/>
          <w:sz w:val="32"/>
          <w:szCs w:val="32"/>
          <w:lang w:val="en-US" w:eastAsia="zh-CN"/>
        </w:rPr>
        <w:t>力学基础；机械制图基础知识（三视图识读、简单零件图标注与识读）；常见机械零件及标准件（齿轮、轴承、螺栓、联轴器等）的认知及应用场景；带传动、链传动、齿轮传动等通用机械传动方式的特点与适用范围。</w:t>
      </w:r>
    </w:p>
    <w:p w14:paraId="11263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2.电工电子基础：</w:t>
      </w:r>
      <w:r>
        <w:rPr>
          <w:rFonts w:hint="eastAsia" w:ascii="仿宋_GB2312" w:hAnsi="仿宋_GB2312" w:eastAsia="仿宋_GB2312" w:cs="仿宋_GB2312"/>
          <w:color w:val="auto"/>
          <w:sz w:val="32"/>
          <w:szCs w:val="32"/>
          <w:lang w:val="en-US" w:eastAsia="zh-CN"/>
        </w:rPr>
        <w:t>电气符号及电路基本组成、欧姆定律及串并联电路计算；电阻、电容、二极管、三极管、接触器等常见电工电子元器件的识别、特性及基础应用；交直流电路基本常识，工业生产与设备操作中的安全用电规范。</w:t>
      </w:r>
    </w:p>
    <w:p w14:paraId="1FB5D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3.机电设备与控制基础：</w:t>
      </w:r>
      <w:r>
        <w:rPr>
          <w:rFonts w:hint="eastAsia" w:ascii="仿宋_GB2312" w:hAnsi="仿宋_GB2312" w:eastAsia="仿宋_GB2312" w:cs="仿宋_GB2312"/>
          <w:color w:val="auto"/>
          <w:sz w:val="32"/>
          <w:szCs w:val="32"/>
          <w:lang w:val="en-US" w:eastAsia="zh-CN"/>
        </w:rPr>
        <w:t>通用机电设备的基本结构与工作原理；直流电机、交流异步电机的基础认知与简单控制原理；PLC 的基本概念、组成及基础应用常识；机电设备日常点检、维护的基本要求。</w:t>
      </w:r>
    </w:p>
    <w:p w14:paraId="42E6E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4.金属材料与加工基础：</w:t>
      </w:r>
      <w:r>
        <w:rPr>
          <w:rFonts w:hint="eastAsia" w:ascii="仿宋_GB2312" w:hAnsi="仿宋_GB2312" w:eastAsia="仿宋_GB2312" w:cs="仿宋_GB2312"/>
          <w:color w:val="auto"/>
          <w:sz w:val="32"/>
          <w:szCs w:val="32"/>
          <w:lang w:val="en-US" w:eastAsia="zh-CN"/>
        </w:rPr>
        <w:t>钢、铁、铝合金等常用金属材料的基本特性、分类及用途；车、铣、磨、焊接、装配等金属加工基本工艺的认知与适用场景；卡尺、千分尺、内径百分表等常用测量工具的使用方法。</w:t>
      </w:r>
    </w:p>
    <w:p w14:paraId="78653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5.行业通用素养：</w:t>
      </w:r>
      <w:r>
        <w:rPr>
          <w:rFonts w:hint="eastAsia" w:ascii="仿宋_GB2312" w:hAnsi="仿宋_GB2312" w:eastAsia="仿宋_GB2312" w:cs="仿宋_GB2312"/>
          <w:color w:val="auto"/>
          <w:sz w:val="32"/>
          <w:szCs w:val="32"/>
          <w:lang w:val="en-US" w:eastAsia="zh-CN"/>
        </w:rPr>
        <w:t>装备制造行业安全生产基本规范（设备操作安全、现场作业安全）；工匠精神的核心内涵（质量意识、效率意识、精益求精）；装备制造行业的发展趋势与基本职业要求。</w:t>
      </w:r>
    </w:p>
    <w:p w14:paraId="5BD1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B.线下现场面试测试大纲</w:t>
      </w:r>
    </w:p>
    <w:p w14:paraId="1B817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人单场考核，测试时间5分钟，总分100分。重点围绕综合素质、专业深度认知、职业适配性、地域发展意愿四大维度综合考查，不重复笔试已考核的基础安全规范与工匠精神内容，侧重考生对专业的理解、职业规划与定向委培的匹配度。</w:t>
      </w:r>
    </w:p>
    <w:p w14:paraId="170E9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（二）专业组二（分析检验技术、化工智能制造技术）</w:t>
      </w:r>
    </w:p>
    <w:p w14:paraId="16E72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A.笔试测试大纲</w:t>
      </w:r>
    </w:p>
    <w:p w14:paraId="01C180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线下闭卷笔试，题型均为单项选择题，考试时间60分钟，共50道题，每题4分，总分200分。聚焦化工与检验类通用专业基础知识，具体为：</w:t>
      </w:r>
    </w:p>
    <w:p w14:paraId="0CD59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1.化学基础：</w:t>
      </w:r>
      <w:r>
        <w:rPr>
          <w:rFonts w:hint="eastAsia" w:ascii="仿宋_GB2312" w:hAnsi="仿宋_GB2312" w:eastAsia="仿宋_GB2312" w:cs="仿宋_GB2312"/>
          <w:b w:val="0"/>
          <w:bCs w:val="0"/>
          <w:color w:val="auto"/>
          <w:kern w:val="2"/>
          <w:sz w:val="32"/>
          <w:szCs w:val="32"/>
          <w:lang w:val="en-US" w:eastAsia="zh-CN" w:bidi="ar-SA"/>
        </w:rPr>
        <w:t>常见化学元素、化合物的名称、符号及基本特性；物质的物理变化与化学变化，常见化学反应类型（化合、分解、置换、复分解）的判断；酸、碱、盐的基本性质，溶液pH值、溶解度的基本常识。</w:t>
      </w:r>
    </w:p>
    <w:p w14:paraId="6F31DE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2.化工基础：</w:t>
      </w:r>
      <w:r>
        <w:rPr>
          <w:rFonts w:hint="eastAsia" w:ascii="仿宋_GB2312" w:hAnsi="仿宋_GB2312" w:eastAsia="仿宋_GB2312" w:cs="仿宋_GB2312"/>
          <w:b w:val="0"/>
          <w:bCs w:val="0"/>
          <w:color w:val="auto"/>
          <w:kern w:val="2"/>
          <w:sz w:val="32"/>
          <w:szCs w:val="32"/>
          <w:lang w:val="en-US" w:eastAsia="zh-CN" w:bidi="ar-SA"/>
        </w:rPr>
        <w:t>化工生产的基本流程与核心单元操作（蒸馏、过滤、萃取、干燥、混合等）的认知与适用场景；常见化工原料的基本分类、认知及用途；化工生产中物料输送、温度/压力控制的基本常识。</w:t>
      </w:r>
    </w:p>
    <w:p w14:paraId="3A341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3.分析检验基础：</w:t>
      </w:r>
      <w:r>
        <w:rPr>
          <w:rFonts w:hint="eastAsia" w:ascii="仿宋_GB2312" w:hAnsi="仿宋_GB2312" w:eastAsia="仿宋_GB2312" w:cs="仿宋_GB2312"/>
          <w:b w:val="0"/>
          <w:bCs w:val="0"/>
          <w:color w:val="auto"/>
          <w:kern w:val="2"/>
          <w:sz w:val="32"/>
          <w:szCs w:val="32"/>
          <w:lang w:val="en-US" w:eastAsia="zh-CN" w:bidi="ar-SA"/>
        </w:rPr>
        <w:t>分析检验的基本流程与通用规范；滴定分析、称量分析、分光光度法等常见分析检验方法的基本认知；实验数据的记录、整理与误差分析的基本要求；产品质量检验的通用标准与基本要求。</w:t>
      </w:r>
    </w:p>
    <w:p w14:paraId="5B22D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4.化工设备与仪器基础：</w:t>
      </w:r>
      <w:r>
        <w:rPr>
          <w:rFonts w:hint="eastAsia" w:ascii="仿宋_GB2312" w:hAnsi="仿宋_GB2312" w:eastAsia="仿宋_GB2312" w:cs="仿宋_GB2312"/>
          <w:b w:val="0"/>
          <w:bCs w:val="0"/>
          <w:color w:val="auto"/>
          <w:kern w:val="2"/>
          <w:sz w:val="32"/>
          <w:szCs w:val="32"/>
          <w:lang w:val="en-US" w:eastAsia="zh-CN" w:bidi="ar-SA"/>
        </w:rPr>
        <w:t>反应釜、储罐、管道、换热器等常见化工设备的基本结构与用途；天平、滴定管、移液管、pH计、分光光度计等分析检验与化工生产常用仪器的识别及基本操作规范；设备与仪器的日常维护、校准常识。</w:t>
      </w:r>
    </w:p>
    <w:p w14:paraId="566DEE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5.行业通用素养：</w:t>
      </w:r>
      <w:r>
        <w:rPr>
          <w:rFonts w:hint="eastAsia" w:ascii="仿宋_GB2312" w:hAnsi="仿宋_GB2312" w:eastAsia="仿宋_GB2312" w:cs="仿宋_GB2312"/>
          <w:b w:val="0"/>
          <w:bCs w:val="0"/>
          <w:color w:val="auto"/>
          <w:kern w:val="2"/>
          <w:sz w:val="32"/>
          <w:szCs w:val="32"/>
          <w:lang w:val="en-US" w:eastAsia="zh-CN" w:bidi="ar-SA"/>
        </w:rPr>
        <w:t>化工与检验行业安全生产基本规范（防火、防爆、防腐蚀、防毒）；实验室与生产现场的操作安全要求；绿色化工、清洁生产、环保治理的基本理念；分析检验工作的严谨性、规范性职业要求。</w:t>
      </w:r>
    </w:p>
    <w:p w14:paraId="41B24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B.线下现场面试测试大纲</w:t>
      </w:r>
    </w:p>
    <w:p w14:paraId="5496365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单人单场考核，测试时间5分钟，总分 100 分。重点围绕综合素质、专业深度认知、职业适配性、地域发展意愿四大维度综</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合考查，不重复笔试已考核的安全规范与绿色化工理念内容，侧重考生对分析检验、化工智能制造专业的理解、职业规划与定向委培的匹配度。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D0FC48CD-2915-4F00-AB9A-1EA7E01A0E77}"/>
  </w:font>
  <w:font w:name="仿宋_GB2312">
    <w:panose1 w:val="02010609030101010101"/>
    <w:charset w:val="86"/>
    <w:family w:val="auto"/>
    <w:pitch w:val="default"/>
    <w:sig w:usb0="00000001" w:usb1="080E0000" w:usb2="00000000" w:usb3="00000000" w:csb0="00040000" w:csb1="00000000"/>
    <w:embedRegular r:id="rId2" w:fontKey="{F2EB299C-C0C9-4E8A-94AC-DEFD15D631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30A72"/>
    <w:rsid w:val="04AE2C39"/>
    <w:rsid w:val="079A0F45"/>
    <w:rsid w:val="0C9E158F"/>
    <w:rsid w:val="13515442"/>
    <w:rsid w:val="150546AF"/>
    <w:rsid w:val="1A3C3BC1"/>
    <w:rsid w:val="1DC046F7"/>
    <w:rsid w:val="1E720B94"/>
    <w:rsid w:val="21E96896"/>
    <w:rsid w:val="2D2C3135"/>
    <w:rsid w:val="2FFF0D37"/>
    <w:rsid w:val="34E248A7"/>
    <w:rsid w:val="4061721C"/>
    <w:rsid w:val="42470693"/>
    <w:rsid w:val="47071E2A"/>
    <w:rsid w:val="49430A72"/>
    <w:rsid w:val="4C37194B"/>
    <w:rsid w:val="52D825D1"/>
    <w:rsid w:val="56664DEE"/>
    <w:rsid w:val="5FCF5AF8"/>
    <w:rsid w:val="60E05AE3"/>
    <w:rsid w:val="66BA575B"/>
    <w:rsid w:val="6C0E14F8"/>
    <w:rsid w:val="77A95CDF"/>
    <w:rsid w:val="7823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9f57e25f-9d09-40ef-bd1a-6adf62e02835</errorID>
      <errorWord>本</errorWord>
      <group>L1_Word</group>
      <groupName>字词问题</groupName>
      <ability>L2_Typo</ability>
      <abilityName>字词错误</abilityName>
      <candidateList>
        <item>本次</item>
      </candidateList>
      <explain/>
      <paraID> E6DC609</paraID>
      <start>0</start>
      <end>1</end>
      <status>unmodified</status>
      <modifiedWord/>
      <trackRevisions>false</trackRevisions>
    </reviewItem>
    <reviewItem>
      <errorID>26d66f43-22e8-46a3-8a56-48d9537d8b05</errorID>
      <errorWord>本</errorWord>
      <group>L1_Word</group>
      <groupName>字词问题</groupName>
      <ability>L2_Typo</ability>
      <abilityName>字词错误</abilityName>
      <candidateList>
        <item>本次</item>
      </candidateList>
      <explain/>
      <paraID>168C310E</paraID>
      <start>0</start>
      <end>1</end>
      <status>unmodified</status>
      <modifiedWord/>
      <trackRevisions>false</trackRevisions>
    </reviewItem>
    <reviewItem>
      <errorID>e1b86f96-bc67-40e3-a488-42cc5f5a4971</errorID>
      <errorWord>环保治理</errorWord>
      <group>L1_Word</group>
      <groupName>字词问题</groupName>
      <ability>L2_Typo</ability>
      <abilityName>字词错误</abilityName>
      <candidateList>
        <item>环境治理</item>
      </candidateList>
      <explain/>
      <paraID>566DEE63</paraID>
      <start>65</start>
      <end>69</end>
      <status>unmodified</status>
      <modifiedWord/>
      <trackRevisions>false</trackRevisions>
    </reviewItem>
    <reviewItem>
      <errorID>d6fb8877-3ada-45ce-8c31-14ce00b124c8</errorID>
      <errorWord>念</errorWord>
      <group>L1_Word</group>
      <groupName>字词问题</groupName>
      <ability>L2_Typo</ability>
      <abilityName>字词错误</abilityName>
      <candidateList>
        <item>念等</item>
      </candidateList>
      <explain/>
      <paraID>54963650</paraID>
      <start>80</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388f0df7-aea3-41e7-8d6e-3563d6bbacd5}">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3649</Words>
  <Characters>3775</Characters>
  <Lines>0</Lines>
  <Paragraphs>0</Paragraphs>
  <TotalTime>41</TotalTime>
  <ScaleCrop>false</ScaleCrop>
  <LinksUpToDate>false</LinksUpToDate>
  <CharactersWithSpaces>3784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2026-03-02T06:57:00Z</dcterms:created>
  <dc:creator>山口高子</dc:creator>
  <cp:lastModifiedBy>cq</cp:lastModifiedBy>
  <cp:lastPrinted>2026-03-13T06:42:00Z</cp:lastPrinted>
  <dcterms:modified xsi:type="dcterms:W3CDTF">2026-03-16T02:01:14Z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00ADB5B459834DEA98A340616426093A_13</vt:lpwstr>
  </property>
  <property fmtid="{D5CDD505-2E9C-101B-9397-08002B2CF9AE}" pid="4" name="KSOTemplateDocerSaveRecord">
    <vt:lpwstr>eyJoZGlkIjoiMjEyMTEyYzhmOTJlNWJjZDE5ZmJiMzI3YjNiOTdhZDAiLCJ1c2VySWQiOiIyMDQxMDY3MTUifQ==</vt:lpwstr>
  </property>
</Properties>
</file>